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29" w:rsidRPr="00CB7ABE" w:rsidRDefault="00D27629" w:rsidP="003D6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ABE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27629" w:rsidRPr="00A31C11" w:rsidTr="00EA54DF">
        <w:tc>
          <w:tcPr>
            <w:tcW w:w="5210" w:type="dxa"/>
            <w:shd w:val="clear" w:color="auto" w:fill="auto"/>
          </w:tcPr>
          <w:p w:rsidR="00D27629" w:rsidRDefault="00D27629" w:rsidP="003D6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НОО, </w:t>
            </w:r>
          </w:p>
          <w:p w:rsidR="00D27629" w:rsidRDefault="00D27629" w:rsidP="003D6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утвержденной приказом по школе </w:t>
            </w:r>
          </w:p>
          <w:p w:rsidR="00D27629" w:rsidRPr="00CB6B50" w:rsidRDefault="00D27629" w:rsidP="003D67A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D27629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27629" w:rsidRDefault="00E94735" w:rsidP="003D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________Гниденко Т.В.</w:t>
            </w:r>
          </w:p>
          <w:p w:rsidR="00E94735" w:rsidRDefault="00E94735" w:rsidP="003D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  <w:bookmarkStart w:id="0" w:name="_GoBack"/>
            <w:bookmarkEnd w:id="0"/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«___»__________2024 года</w:t>
            </w:r>
          </w:p>
        </w:tc>
      </w:tr>
      <w:tr w:rsidR="00D27629" w:rsidRPr="00945B5D" w:rsidTr="00EA54DF">
        <w:tc>
          <w:tcPr>
            <w:tcW w:w="5210" w:type="dxa"/>
            <w:shd w:val="clear" w:color="auto" w:fill="auto"/>
          </w:tcPr>
          <w:p w:rsidR="00D27629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____________ №___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)</w:t>
            </w:r>
            <w:proofErr w:type="gramEnd"/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D27629" w:rsidRDefault="00D27629" w:rsidP="003D67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D27629" w:rsidRPr="00CB6B50" w:rsidRDefault="00D27629" w:rsidP="003D6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D27629" w:rsidRPr="00CB6B50" w:rsidRDefault="00D27629" w:rsidP="003D67AD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27629" w:rsidRPr="009A35F7" w:rsidRDefault="00D27629" w:rsidP="003D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629" w:rsidRPr="009A35F7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629" w:rsidRPr="009A35F7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629" w:rsidRPr="009A35F7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7629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УЧЕБНЫЙ ПЛАН </w:t>
      </w:r>
    </w:p>
    <w:p w:rsidR="00D27629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5B5D">
        <w:rPr>
          <w:rFonts w:ascii="Times New Roman" w:hAnsi="Times New Roman" w:cs="Times New Roman"/>
          <w:b/>
          <w:bCs/>
          <w:sz w:val="48"/>
          <w:szCs w:val="48"/>
        </w:rPr>
        <w:t>1-4 классы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</w:t>
      </w:r>
      <w:r w:rsidRPr="00945B5D">
        <w:rPr>
          <w:rFonts w:ascii="Times New Roman" w:hAnsi="Times New Roman" w:cs="Times New Roman"/>
          <w:b/>
          <w:bCs/>
          <w:sz w:val="48"/>
          <w:szCs w:val="48"/>
        </w:rPr>
        <w:t>униципального бюджетного общеобразовательного учреждения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5B5D"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Pr="00945B5D">
        <w:rPr>
          <w:rFonts w:ascii="Times New Roman" w:hAnsi="Times New Roman" w:cs="Times New Roman"/>
          <w:b/>
          <w:bCs/>
          <w:sz w:val="48"/>
          <w:szCs w:val="48"/>
        </w:rPr>
        <w:t>Степновская</w:t>
      </w:r>
      <w:proofErr w:type="spellEnd"/>
      <w:r w:rsidRPr="00945B5D">
        <w:rPr>
          <w:rFonts w:ascii="Times New Roman" w:hAnsi="Times New Roman" w:cs="Times New Roman"/>
          <w:b/>
          <w:bCs/>
          <w:sz w:val="48"/>
          <w:szCs w:val="48"/>
        </w:rPr>
        <w:t xml:space="preserve"> школа 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5B5D">
        <w:rPr>
          <w:rFonts w:ascii="Times New Roman" w:hAnsi="Times New Roman" w:cs="Times New Roman"/>
          <w:b/>
          <w:bCs/>
          <w:sz w:val="48"/>
          <w:szCs w:val="48"/>
        </w:rPr>
        <w:t xml:space="preserve">Первомайского района 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5B5D">
        <w:rPr>
          <w:rFonts w:ascii="Times New Roman" w:hAnsi="Times New Roman" w:cs="Times New Roman"/>
          <w:b/>
          <w:bCs/>
          <w:sz w:val="48"/>
          <w:szCs w:val="48"/>
        </w:rPr>
        <w:t>Республики Крым»</w:t>
      </w: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7629" w:rsidRPr="00945B5D" w:rsidRDefault="00D27629" w:rsidP="003D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на 2024/2025</w:t>
      </w:r>
      <w:r w:rsidRPr="00945B5D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D27629" w:rsidRDefault="00D27629" w:rsidP="003D67AD">
      <w:pPr>
        <w:spacing w:after="0" w:line="240" w:lineRule="auto"/>
      </w:pPr>
    </w:p>
    <w:p w:rsidR="00C55F40" w:rsidRDefault="00C55F40" w:rsidP="003D67AD">
      <w:pPr>
        <w:spacing w:after="0" w:line="240" w:lineRule="auto"/>
      </w:pPr>
    </w:p>
    <w:p w:rsidR="00D27629" w:rsidRDefault="00D27629" w:rsidP="003D67AD">
      <w:pPr>
        <w:spacing w:after="0" w:line="240" w:lineRule="auto"/>
      </w:pPr>
    </w:p>
    <w:p w:rsidR="003D67AD" w:rsidRDefault="003D67AD" w:rsidP="003D67AD">
      <w:pPr>
        <w:spacing w:after="0" w:line="240" w:lineRule="auto"/>
      </w:pPr>
    </w:p>
    <w:p w:rsidR="003D67AD" w:rsidRDefault="003D67AD" w:rsidP="003D67AD">
      <w:pPr>
        <w:spacing w:after="0" w:line="240" w:lineRule="auto"/>
      </w:pPr>
    </w:p>
    <w:p w:rsidR="003D67AD" w:rsidRDefault="003D67AD" w:rsidP="003D67AD">
      <w:pPr>
        <w:spacing w:after="0" w:line="240" w:lineRule="auto"/>
      </w:pPr>
    </w:p>
    <w:p w:rsidR="003D67AD" w:rsidRDefault="003D67AD" w:rsidP="003D67AD">
      <w:pPr>
        <w:spacing w:after="0" w:line="240" w:lineRule="auto"/>
      </w:pPr>
    </w:p>
    <w:p w:rsidR="00D27629" w:rsidRPr="00C55F40" w:rsidRDefault="00D27629" w:rsidP="003D67A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55F40" w:rsidRPr="003D67AD" w:rsidRDefault="00C55F40" w:rsidP="003D67AD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составлен для основной общеобразовательной программы начального общего образования в соответствии с: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ФГОС НОО, утвержденным приказом Министерства просвещения Российской Федерации от 31.05.2021 № 286 (с изменениями);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ФОП НОО, утвержденной приказом Министерства просвещения Российской Федерации от 18.05.2023 № 372;</w:t>
      </w:r>
    </w:p>
    <w:p w:rsidR="00C55F40" w:rsidRPr="003D67AD" w:rsidRDefault="00C55F40" w:rsidP="003D67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письмом Министерства образования, науки и мол</w:t>
      </w:r>
      <w:r w:rsidR="008568A4">
        <w:rPr>
          <w:rFonts w:ascii="Times New Roman" w:eastAsia="Calibri" w:hAnsi="Times New Roman" w:cs="Times New Roman"/>
          <w:color w:val="000000"/>
          <w:sz w:val="28"/>
          <w:szCs w:val="28"/>
        </w:rPr>
        <w:t>одежи Республики Крым от 18.06.2024 года № 3780/01-14.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основной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общеобразовательной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начального общего образования МБОУ 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Степновская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(далее – учебный план) фиксирует общий объем нагрузки, максимальный объем аудиторной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основу учебного плана положен вариант ф</w:t>
      </w:r>
      <w:r w:rsidR="002E2BCD">
        <w:rPr>
          <w:rFonts w:ascii="Times New Roman" w:eastAsia="Calibri" w:hAnsi="Times New Roman" w:cs="Times New Roman"/>
          <w:color w:val="000000"/>
          <w:sz w:val="28"/>
          <w:szCs w:val="28"/>
        </w:rPr>
        <w:t>едерального учебного плана №3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372,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изменений, внесенных приказом Министерства просвещения Российской Федерации от 19.03.2024 № 171.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учебного года при получении начального общего образования для учащихся 1-х классов составляет 33 недели, для учащихся 2–4-х классов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 недели. 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организации образовательного процесса в 1-м классе: в сентябре–декабре уроки длятся по 35 минут, в январе–мае – по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40 минут.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Объем максимально допустимой нагрузки в течение дня:</w:t>
      </w:r>
    </w:p>
    <w:p w:rsidR="00C55F40" w:rsidRPr="003D67AD" w:rsidRDefault="00C55F40" w:rsidP="003D67A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для 1-х классов – не более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четырех уроков в день и один день в неделю –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пять уроков;</w:t>
      </w:r>
    </w:p>
    <w:p w:rsidR="00C55F40" w:rsidRPr="003D67AD" w:rsidRDefault="00C55F40" w:rsidP="003D67A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для 2–4-х классов – не более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пяти уроков в день.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часов, отведенных на освоение обучающимися учебных предметов, курсов, модулей из обязательной части учебного плана и части, 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формируемой участниками образовательных отношений,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выделено:</w:t>
      </w:r>
    </w:p>
    <w:p w:rsidR="00C55F40" w:rsidRPr="003D67AD" w:rsidRDefault="00C55F40" w:rsidP="003D67A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1-х классах – 21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час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неделю;</w:t>
      </w:r>
    </w:p>
    <w:p w:rsidR="00C55F40" w:rsidRPr="003D67AD" w:rsidRDefault="00C55F40" w:rsidP="003D67A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2–4-х классах – 23 часа в неделю.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Общее количество часов учебных занятий за четыре года составляет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3039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часов.</w:t>
      </w:r>
    </w:p>
    <w:p w:rsidR="00C55F40" w:rsidRPr="003D67AD" w:rsidRDefault="00C55F40" w:rsidP="003D67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5F40" w:rsidRPr="003D67AD" w:rsidRDefault="00C55F40" w:rsidP="003D67AD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Обязательная часть учебного плана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Обязательная часть учебного плана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определяет состав учебных предметов, обязательных предметных областей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и учебное время, отводимое на их изучение по классам (годам) обучения.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55F40" w:rsidRPr="003D67AD" w:rsidRDefault="00C55F40" w:rsidP="003D67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«Русский язык и литературное чтение».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«Иностранный язык».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«Обществознание и естествознание ("Окружающий мир")».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«Основы религиозных культур и светской этики».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«Искусство».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«Технология».</w:t>
      </w:r>
    </w:p>
    <w:p w:rsidR="00C55F40" w:rsidRPr="003D67AD" w:rsidRDefault="00C55F40" w:rsidP="003D67A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«Физическая культура».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в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Степновская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ведется на русском языке.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C55F40" w:rsidRPr="003D67AD" w:rsidRDefault="00C55F40" w:rsidP="00CB7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предусматривает преподавание учебных предметов «Родной язык (русский)» и «Литературное чтение на родном языке (русском)», «Родной язык (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крымскотатарский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)» и «Литературное чтение на родном языке (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крымскотатарском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)» предметной области «Родной язык и родная литература», так как родители обучающихся в заявлениях выразили желания изучать указанные учебные предметы 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C55F40" w:rsidRPr="003D67AD" w:rsidRDefault="00C55F40" w:rsidP="003D67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«Математика» –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C55F40" w:rsidRPr="003D67AD" w:rsidRDefault="00C55F40" w:rsidP="003D67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«Окружающий мир» –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C55F40" w:rsidRPr="003D67AD" w:rsidRDefault="00C55F40" w:rsidP="003D67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«Изобразительное искусство» –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модуль «Азбука цифровой графики» (предусматривает изучение фотографии, работу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программах 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Paint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Picture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Manager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PowerPoint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, виртуальные путешествия);</w:t>
      </w:r>
    </w:p>
    <w:p w:rsidR="00C55F40" w:rsidRPr="003D67AD" w:rsidRDefault="003D67AD" w:rsidP="003D67A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«Труд (технология)» </w:t>
      </w:r>
      <w:r w:rsidR="00C55F40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C55F40"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C55F40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="00C55F40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C55F40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C55F40" w:rsidRPr="003D67AD" w:rsidRDefault="00C55F40" w:rsidP="00CB7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«Основы религиозных культур и светской этики»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</w:t>
      </w:r>
    </w:p>
    <w:p w:rsidR="00CB7ABE" w:rsidRPr="00CB7ABE" w:rsidRDefault="00C55F40" w:rsidP="00CB7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целях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выполнения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</w:t>
      </w:r>
      <w:proofErr w:type="spellStart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Степновская</w:t>
      </w:r>
      <w:proofErr w:type="spellEnd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CB7ABE" w:rsidRPr="003D67AD" w:rsidRDefault="00CB7ABE" w:rsidP="00CB7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proofErr w:type="spellStart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Степновская</w:t>
      </w:r>
      <w:proofErr w:type="spellEnd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55F40" w:rsidRPr="003D67AD" w:rsidRDefault="00C55F40" w:rsidP="003D67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5F40" w:rsidRPr="003D67AD" w:rsidRDefault="00C55F40" w:rsidP="003D67AD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определяет формы проведения промежуточной аттестации в соответствии с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ФОП НОО, утвержденной приказом Министерства просвещения Российской Федерации от 18.05.2023 № 372, и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«Положением о текущем контроле и промежуточной аттестации»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Степновская</w:t>
      </w:r>
      <w:proofErr w:type="spellEnd"/>
      <w:r w:rsidR="000D50E9"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1-м классе промежуточная аттестация не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проводится. Промежуточная аттестация обучающихся проводится, начиная с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2-го класса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в конце учебного года по каждому изучаемому учебному предмету.</w:t>
      </w:r>
      <w:r w:rsidRPr="003D67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D67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F40" w:rsidRPr="003D67AD" w:rsidRDefault="00C55F40" w:rsidP="003D6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67AD">
        <w:rPr>
          <w:rFonts w:ascii="Times New Roman" w:eastAsia="Calibri" w:hAnsi="Times New Roman" w:cs="Times New Roman"/>
          <w:color w:val="000000"/>
          <w:sz w:val="28"/>
          <w:szCs w:val="28"/>
        </w:rPr>
        <w:t>Форма проведения промежуточной аттестации во 2-4 классах:</w:t>
      </w:r>
    </w:p>
    <w:tbl>
      <w:tblPr>
        <w:tblW w:w="9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1418"/>
        <w:gridCol w:w="4961"/>
      </w:tblGrid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 аттестации</w:t>
            </w:r>
          </w:p>
          <w:p w:rsidR="00C55F40" w:rsidRPr="003D67AD" w:rsidRDefault="00C55F40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  <w:r w:rsidRPr="003D67A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C55F4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C55F40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40" w:rsidRPr="003D67AD" w:rsidRDefault="009A4612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вербальное оценивание</w:t>
            </w:r>
          </w:p>
        </w:tc>
      </w:tr>
      <w:tr w:rsidR="00D27629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D27629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EF4A00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D27629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2E2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руд (т</w:t>
            </w: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ехнология</w:t>
            </w:r>
            <w:r w:rsidR="002E2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D27629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629" w:rsidRPr="003D67AD" w:rsidRDefault="00EF4A00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= годовая отметка.</w:t>
            </w:r>
          </w:p>
        </w:tc>
      </w:tr>
      <w:tr w:rsidR="00EF4A00" w:rsidRPr="003D67AD" w:rsidTr="000D50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A00" w:rsidRPr="003D67AD" w:rsidRDefault="00EF4A00" w:rsidP="00EF4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A00" w:rsidRPr="003D67AD" w:rsidRDefault="00EF4A00" w:rsidP="00EF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A00" w:rsidRPr="00EF4A00" w:rsidRDefault="00EF4A00" w:rsidP="00EF4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4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промежуточная аттестация = годовая отметка. </w:t>
            </w:r>
          </w:p>
        </w:tc>
      </w:tr>
    </w:tbl>
    <w:p w:rsidR="00C55F40" w:rsidRPr="003D67AD" w:rsidRDefault="00C55F40" w:rsidP="003D67A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67AD" w:rsidRDefault="003D67AD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A00" w:rsidRDefault="00EF4A00" w:rsidP="00EF4A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629" w:rsidRDefault="00D27629" w:rsidP="00556E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6D9" w:rsidRPr="00C55F40" w:rsidRDefault="00D116D9" w:rsidP="003D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F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:rsidR="00D116D9" w:rsidRPr="00C55F40" w:rsidRDefault="00D116D9" w:rsidP="003D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F40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D116D9" w:rsidRPr="00C55F40" w:rsidRDefault="00D116D9" w:rsidP="003D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F40">
        <w:rPr>
          <w:rFonts w:ascii="Times New Roman" w:eastAsia="Calibri" w:hAnsi="Times New Roman" w:cs="Times New Roman"/>
          <w:b/>
          <w:sz w:val="24"/>
          <w:szCs w:val="24"/>
        </w:rPr>
        <w:t xml:space="preserve"> для общеобразовательных организаций Республики Крым</w:t>
      </w:r>
    </w:p>
    <w:p w:rsidR="00D116D9" w:rsidRPr="00C55F40" w:rsidRDefault="00D116D9" w:rsidP="003D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F40">
        <w:rPr>
          <w:rFonts w:ascii="Times New Roman" w:eastAsia="Calibri" w:hAnsi="Times New Roman" w:cs="Times New Roman"/>
          <w:b/>
          <w:sz w:val="24"/>
          <w:szCs w:val="24"/>
        </w:rPr>
        <w:t>с русским языком обучения</w:t>
      </w:r>
    </w:p>
    <w:p w:rsidR="00D116D9" w:rsidRPr="00C55F40" w:rsidRDefault="00D116D9" w:rsidP="003D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F40">
        <w:rPr>
          <w:rFonts w:ascii="Times New Roman" w:eastAsia="Calibri" w:hAnsi="Times New Roman" w:cs="Times New Roman"/>
          <w:b/>
          <w:sz w:val="24"/>
          <w:szCs w:val="24"/>
        </w:rPr>
        <w:t>(5-дневная учебная неделя с изучением родного языка)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709"/>
        <w:gridCol w:w="709"/>
        <w:gridCol w:w="709"/>
        <w:gridCol w:w="708"/>
        <w:gridCol w:w="1134"/>
      </w:tblGrid>
      <w:tr w:rsidR="008568A4" w:rsidRPr="00C55F40" w:rsidTr="008568A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4 года</w:t>
            </w:r>
          </w:p>
        </w:tc>
      </w:tr>
      <w:tr w:rsidR="008568A4" w:rsidRPr="00C55F40" w:rsidTr="008568A4">
        <w:trPr>
          <w:trHeight w:val="1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A4" w:rsidRPr="00C55F40" w:rsidTr="008568A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568A4" w:rsidRPr="00C55F40" w:rsidTr="008568A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 (</w:t>
            </w:r>
            <w:proofErr w:type="spellStart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</w:t>
            </w:r>
            <w:proofErr w:type="spellStart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3,5*</w:t>
            </w: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3,5*</w:t>
            </w:r>
          </w:p>
        </w:tc>
      </w:tr>
      <w:tr w:rsidR="008568A4" w:rsidRPr="00C55F40" w:rsidTr="008568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spellEnd"/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568A4" w:rsidRPr="00C55F40" w:rsidTr="008568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568A4" w:rsidRPr="00C55F40" w:rsidTr="008568A4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68A4" w:rsidRPr="00C55F40" w:rsidTr="008568A4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68A4" w:rsidRPr="00C55F40" w:rsidTr="008568A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568A4" w:rsidRPr="00C55F40" w:rsidTr="008568A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568A4" w:rsidRPr="00C55F40" w:rsidTr="008568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568A4" w:rsidRPr="00C55F40" w:rsidTr="008568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3039</w:t>
            </w: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68A4" w:rsidRPr="00C55F40" w:rsidTr="008568A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4" w:rsidRPr="00C55F40" w:rsidRDefault="008568A4" w:rsidP="003D6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116D9" w:rsidRPr="00C55F40" w:rsidRDefault="00D116D9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6D9" w:rsidRPr="00C55F40" w:rsidRDefault="00D116D9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4EB" w:rsidRPr="00C55F40" w:rsidRDefault="00C244EB" w:rsidP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7AD" w:rsidRPr="00C55F40" w:rsidRDefault="003D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D67AD" w:rsidRPr="00C5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99"/>
    <w:rsid w:val="000D50E9"/>
    <w:rsid w:val="002E2BCD"/>
    <w:rsid w:val="003D67AD"/>
    <w:rsid w:val="00556EE5"/>
    <w:rsid w:val="008568A4"/>
    <w:rsid w:val="009A4612"/>
    <w:rsid w:val="00A50115"/>
    <w:rsid w:val="00BB0C99"/>
    <w:rsid w:val="00C244EB"/>
    <w:rsid w:val="00C55F40"/>
    <w:rsid w:val="00CB7ABE"/>
    <w:rsid w:val="00D116D9"/>
    <w:rsid w:val="00D27629"/>
    <w:rsid w:val="00E94735"/>
    <w:rsid w:val="00EC1F36"/>
    <w:rsid w:val="00E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379A"/>
  <w15:chartTrackingRefBased/>
  <w15:docId w15:val="{8D3BF757-C325-441F-9046-D01805A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17</cp:revision>
  <cp:lastPrinted>2024-09-27T06:34:00Z</cp:lastPrinted>
  <dcterms:created xsi:type="dcterms:W3CDTF">2024-06-27T14:43:00Z</dcterms:created>
  <dcterms:modified xsi:type="dcterms:W3CDTF">2024-09-27T06:35:00Z</dcterms:modified>
</cp:coreProperties>
</file>