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vertAnchor="text" w:horzAnchor="margin" w:tblpY="-112"/>
        <w:tblW w:w="0" w:type="auto"/>
        <w:tblLook w:val="04A0" w:firstRow="1" w:lastRow="0" w:firstColumn="1" w:lastColumn="0" w:noHBand="0" w:noVBand="1"/>
      </w:tblPr>
      <w:tblGrid>
        <w:gridCol w:w="4673"/>
        <w:gridCol w:w="4672"/>
      </w:tblGrid>
      <w:tr w:rsidR="00A82261" w:rsidRPr="00D328E5" w:rsidTr="00EB2001">
        <w:tc>
          <w:tcPr>
            <w:tcW w:w="4785" w:type="dxa"/>
            <w:tcBorders>
              <w:top w:val="single" w:sz="4" w:space="0" w:color="auto"/>
              <w:left w:val="single" w:sz="4" w:space="0" w:color="auto"/>
              <w:bottom w:val="single" w:sz="4" w:space="0" w:color="auto"/>
              <w:right w:val="single" w:sz="4" w:space="0" w:color="auto"/>
            </w:tcBorders>
            <w:hideMark/>
          </w:tcPr>
          <w:p w:rsidR="00A82261" w:rsidRPr="00D328E5" w:rsidRDefault="00A82261" w:rsidP="00EB2001">
            <w:pPr>
              <w:tabs>
                <w:tab w:val="left" w:pos="284"/>
                <w:tab w:val="left" w:pos="709"/>
              </w:tabs>
              <w:rPr>
                <w:rFonts w:ascii="Times New Roman" w:hAnsi="Times New Roman" w:cs="Times New Roman"/>
                <w:color w:val="000000"/>
              </w:rPr>
            </w:pPr>
            <w:r w:rsidRPr="00D328E5">
              <w:rPr>
                <w:rFonts w:ascii="Times New Roman" w:hAnsi="Times New Roman" w:cs="Times New Roman"/>
                <w:color w:val="000000"/>
                <w:lang w:val="uk-UA"/>
              </w:rPr>
              <w:t xml:space="preserve">СОГЛАСОВАНО </w:t>
            </w:r>
          </w:p>
          <w:p w:rsidR="00A82261" w:rsidRPr="00D328E5" w:rsidRDefault="00A82261" w:rsidP="00EB2001">
            <w:pPr>
              <w:tabs>
                <w:tab w:val="left" w:pos="284"/>
                <w:tab w:val="left" w:pos="709"/>
              </w:tabs>
              <w:rPr>
                <w:rFonts w:ascii="Times New Roman" w:hAnsi="Times New Roman" w:cs="Times New Roman"/>
                <w:color w:val="000000"/>
                <w:lang w:val="uk-UA"/>
              </w:rPr>
            </w:pPr>
            <w:r w:rsidRPr="00D328E5">
              <w:rPr>
                <w:rFonts w:ascii="Times New Roman" w:hAnsi="Times New Roman" w:cs="Times New Roman"/>
                <w:color w:val="000000"/>
              </w:rPr>
              <w:t>на заседании педагогического совета</w:t>
            </w:r>
            <w:r w:rsidRPr="00D328E5">
              <w:rPr>
                <w:rFonts w:ascii="Times New Roman" w:hAnsi="Times New Roman" w:cs="Times New Roman"/>
                <w:color w:val="000000"/>
                <w:lang w:val="uk-UA"/>
              </w:rPr>
              <w:t xml:space="preserve"> Протокол </w:t>
            </w:r>
            <w:proofErr w:type="gramStart"/>
            <w:r w:rsidRPr="00D328E5">
              <w:rPr>
                <w:rFonts w:ascii="Times New Roman" w:hAnsi="Times New Roman" w:cs="Times New Roman"/>
                <w:color w:val="000000"/>
                <w:lang w:val="uk-UA"/>
              </w:rPr>
              <w:t>№</w:t>
            </w:r>
            <w:r w:rsidR="009449E8">
              <w:rPr>
                <w:rFonts w:ascii="Times New Roman" w:hAnsi="Times New Roman" w:cs="Times New Roman"/>
                <w:color w:val="000000"/>
                <w:lang w:val="uk-UA"/>
              </w:rPr>
              <w:t xml:space="preserve">  18</w:t>
            </w:r>
            <w:proofErr w:type="gramEnd"/>
            <w:r w:rsidR="009449E8">
              <w:rPr>
                <w:rFonts w:ascii="Times New Roman" w:hAnsi="Times New Roman" w:cs="Times New Roman"/>
                <w:color w:val="000000"/>
                <w:lang w:val="uk-UA"/>
              </w:rPr>
              <w:t xml:space="preserve"> от 29.08.</w:t>
            </w:r>
            <w:r>
              <w:rPr>
                <w:rFonts w:ascii="Times New Roman" w:hAnsi="Times New Roman" w:cs="Times New Roman"/>
                <w:color w:val="000000"/>
                <w:lang w:val="uk-UA"/>
              </w:rPr>
              <w:t>2024 г.</w:t>
            </w:r>
          </w:p>
          <w:p w:rsidR="00A82261" w:rsidRPr="00D328E5" w:rsidRDefault="00A82261" w:rsidP="00EB2001">
            <w:pPr>
              <w:tabs>
                <w:tab w:val="left" w:pos="284"/>
                <w:tab w:val="left" w:pos="709"/>
              </w:tabs>
              <w:rPr>
                <w:rFonts w:ascii="Times New Roman" w:hAnsi="Times New Roman" w:cs="Times New Roman"/>
                <w:color w:val="000000"/>
                <w:lang w:val="uk-UA"/>
              </w:rPr>
            </w:pPr>
            <w:r w:rsidRPr="00D328E5">
              <w:rPr>
                <w:rFonts w:ascii="Times New Roman" w:hAnsi="Times New Roman" w:cs="Times New Roman"/>
                <w:color w:val="000000"/>
                <w:lang w:val="uk-UA"/>
              </w:rPr>
              <w:t xml:space="preserve">                         </w:t>
            </w:r>
          </w:p>
        </w:tc>
        <w:tc>
          <w:tcPr>
            <w:tcW w:w="4786" w:type="dxa"/>
            <w:tcBorders>
              <w:top w:val="single" w:sz="4" w:space="0" w:color="auto"/>
              <w:left w:val="single" w:sz="4" w:space="0" w:color="auto"/>
              <w:bottom w:val="single" w:sz="4" w:space="0" w:color="auto"/>
              <w:right w:val="single" w:sz="4" w:space="0" w:color="auto"/>
            </w:tcBorders>
          </w:tcPr>
          <w:p w:rsidR="00A82261" w:rsidRPr="00D328E5" w:rsidRDefault="00A82261" w:rsidP="00EB2001">
            <w:pPr>
              <w:tabs>
                <w:tab w:val="left" w:pos="284"/>
                <w:tab w:val="left" w:pos="709"/>
              </w:tabs>
              <w:rPr>
                <w:rFonts w:ascii="Times New Roman" w:hAnsi="Times New Roman" w:cs="Times New Roman"/>
                <w:color w:val="000000"/>
                <w:lang w:val="uk-UA"/>
              </w:rPr>
            </w:pPr>
            <w:r w:rsidRPr="00D328E5">
              <w:rPr>
                <w:rFonts w:ascii="Times New Roman" w:hAnsi="Times New Roman" w:cs="Times New Roman"/>
                <w:color w:val="000000"/>
                <w:lang w:val="uk-UA"/>
              </w:rPr>
              <w:t xml:space="preserve">«УТВЕРЖДАЮ»                                                       </w:t>
            </w:r>
          </w:p>
          <w:p w:rsidR="00A82261" w:rsidRPr="00D328E5" w:rsidRDefault="00A82261" w:rsidP="00EB2001">
            <w:pPr>
              <w:tabs>
                <w:tab w:val="left" w:pos="284"/>
                <w:tab w:val="left" w:pos="709"/>
              </w:tabs>
              <w:rPr>
                <w:rFonts w:ascii="Times New Roman" w:hAnsi="Times New Roman" w:cs="Times New Roman"/>
                <w:color w:val="000000"/>
                <w:lang w:val="uk-UA"/>
              </w:rPr>
            </w:pPr>
            <w:r w:rsidRPr="00D328E5">
              <w:rPr>
                <w:rFonts w:ascii="Times New Roman" w:hAnsi="Times New Roman" w:cs="Times New Roman"/>
                <w:color w:val="000000"/>
                <w:lang w:val="uk-UA"/>
              </w:rPr>
              <w:t xml:space="preserve">директор МБОУ </w:t>
            </w:r>
            <w:proofErr w:type="spellStart"/>
            <w:r w:rsidRPr="00D328E5">
              <w:rPr>
                <w:rFonts w:ascii="Times New Roman" w:hAnsi="Times New Roman" w:cs="Times New Roman"/>
                <w:color w:val="000000"/>
                <w:lang w:val="uk-UA"/>
              </w:rPr>
              <w:t>Степновская</w:t>
            </w:r>
            <w:proofErr w:type="spellEnd"/>
            <w:r w:rsidRPr="00D328E5">
              <w:rPr>
                <w:rFonts w:ascii="Times New Roman" w:hAnsi="Times New Roman" w:cs="Times New Roman"/>
                <w:color w:val="000000"/>
                <w:lang w:val="uk-UA"/>
              </w:rPr>
              <w:t xml:space="preserve"> школа</w:t>
            </w:r>
          </w:p>
          <w:p w:rsidR="00A82261" w:rsidRPr="00D328E5" w:rsidRDefault="00A82261" w:rsidP="00EB2001">
            <w:pPr>
              <w:tabs>
                <w:tab w:val="left" w:pos="284"/>
                <w:tab w:val="left" w:pos="709"/>
              </w:tabs>
              <w:rPr>
                <w:rFonts w:ascii="Times New Roman" w:hAnsi="Times New Roman" w:cs="Times New Roman"/>
                <w:color w:val="000000"/>
                <w:lang w:val="uk-UA"/>
              </w:rPr>
            </w:pPr>
            <w:r w:rsidRPr="00D328E5">
              <w:rPr>
                <w:rFonts w:ascii="Times New Roman" w:hAnsi="Times New Roman" w:cs="Times New Roman"/>
                <w:color w:val="000000"/>
                <w:lang w:val="uk-UA"/>
              </w:rPr>
              <w:t xml:space="preserve">__________ Т.В. </w:t>
            </w:r>
            <w:proofErr w:type="spellStart"/>
            <w:r w:rsidRPr="00D328E5">
              <w:rPr>
                <w:rFonts w:ascii="Times New Roman" w:hAnsi="Times New Roman" w:cs="Times New Roman"/>
                <w:color w:val="000000"/>
                <w:lang w:val="uk-UA"/>
              </w:rPr>
              <w:t>Гниденко</w:t>
            </w:r>
            <w:proofErr w:type="spellEnd"/>
            <w:r w:rsidRPr="00D328E5">
              <w:rPr>
                <w:rFonts w:ascii="Times New Roman" w:hAnsi="Times New Roman" w:cs="Times New Roman"/>
                <w:color w:val="000000"/>
                <w:lang w:val="uk-UA"/>
              </w:rPr>
              <w:t xml:space="preserve"> </w:t>
            </w:r>
          </w:p>
          <w:p w:rsidR="00A82261" w:rsidRPr="00D328E5" w:rsidRDefault="00A82261" w:rsidP="00EB2001">
            <w:pPr>
              <w:tabs>
                <w:tab w:val="left" w:pos="284"/>
                <w:tab w:val="left" w:pos="709"/>
              </w:tabs>
              <w:rPr>
                <w:rFonts w:ascii="Times New Roman" w:hAnsi="Times New Roman" w:cs="Times New Roman"/>
                <w:color w:val="000000"/>
                <w:lang w:val="uk-UA"/>
              </w:rPr>
            </w:pPr>
            <w:r w:rsidRPr="00D328E5">
              <w:rPr>
                <w:rFonts w:ascii="Times New Roman" w:hAnsi="Times New Roman" w:cs="Times New Roman"/>
                <w:color w:val="000000"/>
                <w:lang w:val="uk-UA"/>
              </w:rPr>
              <w:t xml:space="preserve">Приказ № </w:t>
            </w:r>
            <w:r w:rsidR="009449E8">
              <w:rPr>
                <w:rFonts w:ascii="Times New Roman" w:hAnsi="Times New Roman" w:cs="Times New Roman"/>
                <w:color w:val="000000"/>
                <w:lang w:val="uk-UA"/>
              </w:rPr>
              <w:t xml:space="preserve">149 </w:t>
            </w:r>
            <w:r>
              <w:rPr>
                <w:rFonts w:ascii="Times New Roman" w:hAnsi="Times New Roman" w:cs="Times New Roman"/>
                <w:color w:val="000000"/>
                <w:lang w:val="uk-UA"/>
              </w:rPr>
              <w:t xml:space="preserve">от </w:t>
            </w:r>
            <w:r w:rsidR="009449E8">
              <w:rPr>
                <w:rFonts w:ascii="Times New Roman" w:hAnsi="Times New Roman" w:cs="Times New Roman"/>
                <w:color w:val="000000"/>
                <w:lang w:val="uk-UA"/>
              </w:rPr>
              <w:t>30.08.</w:t>
            </w:r>
            <w:bookmarkStart w:id="0" w:name="_GoBack"/>
            <w:bookmarkEnd w:id="0"/>
            <w:r>
              <w:rPr>
                <w:rFonts w:ascii="Times New Roman" w:hAnsi="Times New Roman" w:cs="Times New Roman"/>
                <w:color w:val="000000"/>
                <w:lang w:val="uk-UA"/>
              </w:rPr>
              <w:t>2024 г.</w:t>
            </w:r>
          </w:p>
          <w:p w:rsidR="00A82261" w:rsidRPr="00D328E5" w:rsidRDefault="00A82261" w:rsidP="00EB2001">
            <w:pPr>
              <w:tabs>
                <w:tab w:val="left" w:pos="284"/>
                <w:tab w:val="left" w:pos="709"/>
              </w:tabs>
              <w:rPr>
                <w:rFonts w:ascii="Times New Roman" w:hAnsi="Times New Roman" w:cs="Times New Roman"/>
                <w:color w:val="000000"/>
                <w:lang w:val="uk-UA"/>
              </w:rPr>
            </w:pPr>
          </w:p>
        </w:tc>
      </w:tr>
    </w:tbl>
    <w:p w:rsidR="00EF3BCE" w:rsidRPr="00B27631" w:rsidRDefault="00EF3BCE" w:rsidP="00B27631">
      <w:pPr>
        <w:spacing w:after="0" w:line="240" w:lineRule="auto"/>
        <w:rPr>
          <w:rFonts w:ascii="Times New Roman" w:eastAsia="Times New Roman" w:hAnsi="Times New Roman" w:cs="Times New Roman"/>
          <w:sz w:val="24"/>
          <w:szCs w:val="24"/>
          <w:lang w:val="uk-UA" w:eastAsia="ru-RU"/>
        </w:rPr>
      </w:pPr>
    </w:p>
    <w:p w:rsidR="00EF3BCE" w:rsidRPr="00EF3BCE" w:rsidRDefault="00EF3BCE" w:rsidP="00EF3BCE">
      <w:pPr>
        <w:spacing w:after="0" w:line="240" w:lineRule="auto"/>
        <w:jc w:val="center"/>
        <w:rPr>
          <w:rFonts w:ascii="Times New Roman" w:eastAsia="Times New Roman" w:hAnsi="Times New Roman" w:cs="Times New Roman"/>
          <w:b/>
          <w:sz w:val="24"/>
          <w:szCs w:val="24"/>
          <w:lang w:eastAsia="ru-RU"/>
        </w:rPr>
      </w:pPr>
      <w:r w:rsidRPr="00EF3BCE">
        <w:rPr>
          <w:rFonts w:ascii="Times New Roman" w:eastAsia="Times New Roman" w:hAnsi="Times New Roman" w:cs="Times New Roman"/>
          <w:b/>
          <w:sz w:val="24"/>
          <w:szCs w:val="24"/>
          <w:lang w:eastAsia="ru-RU"/>
        </w:rPr>
        <w:t>ПОЛОЖЕНИЕ</w:t>
      </w:r>
    </w:p>
    <w:p w:rsidR="00EF3BCE" w:rsidRPr="00EF3BCE" w:rsidRDefault="00B27631" w:rsidP="00EF3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внутренней системе оценки качества образования</w:t>
      </w:r>
    </w:p>
    <w:p w:rsidR="00EF3BCE" w:rsidRDefault="00EF3BCE" w:rsidP="00EF3BC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 Общие положения</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1.</w:t>
      </w:r>
      <w:proofErr w:type="gramStart"/>
      <w:r w:rsidRPr="00DE2739">
        <w:rPr>
          <w:color w:val="000000"/>
        </w:rPr>
        <w:t>1.Настоящее</w:t>
      </w:r>
      <w:proofErr w:type="gramEnd"/>
      <w:r w:rsidRPr="00DE2739">
        <w:rPr>
          <w:color w:val="000000"/>
        </w:rPr>
        <w:t xml:space="preserve"> Положение о внутренней системе оценки качества образования (далее – Положение) в МКОУ </w:t>
      </w:r>
      <w:proofErr w:type="spellStart"/>
      <w:r w:rsidRPr="00DE2739">
        <w:rPr>
          <w:color w:val="000000"/>
        </w:rPr>
        <w:t>Степновская</w:t>
      </w:r>
      <w:proofErr w:type="spellEnd"/>
      <w:r w:rsidRPr="00DE2739">
        <w:rPr>
          <w:color w:val="000000"/>
        </w:rPr>
        <w:t xml:space="preserve"> школа (далее – школа, учреждение, образовательная организация) определяет цели, задачи, принципы, организационную и функциональную структуру внутренней системы оценки качества образования в образовательной организации.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1.</w:t>
      </w:r>
      <w:proofErr w:type="gramStart"/>
      <w:r w:rsidRPr="00DE2739">
        <w:rPr>
          <w:color w:val="000000"/>
        </w:rPr>
        <w:t>2.Настоящее</w:t>
      </w:r>
      <w:proofErr w:type="gramEnd"/>
      <w:r w:rsidRPr="00DE2739">
        <w:rPr>
          <w:color w:val="000000"/>
        </w:rPr>
        <w:t xml:space="preserve"> Положение разработано в соответствии с: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Конституцией Российской Федерации;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Федеральным законом от 29.12.2012 № 273 «Об образовании в Российской Федерации»;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Постановлением Правительства Российской Федерации от 05.08.2013 № 662 «Об осуществлении мониторинга системы образования» (с изменениями и дополнениями от 12.03.2020);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и дополнениями от 29 декабря 2014 г., 31 декабря 2015 г., 11 декабря 2020 г.);</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Приказом Министерства образования и науки Российской Федерации 17.05.2012 №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 24 сентября, 11 декабря 2020 г., 12 августа 2022г</w:t>
      </w:r>
      <w:proofErr w:type="gramStart"/>
      <w:r w:rsidRPr="00DE2739">
        <w:rPr>
          <w:color w:val="000000"/>
        </w:rPr>
        <w:t>) ;</w:t>
      </w:r>
      <w:proofErr w:type="gramEnd"/>
      <w:r w:rsidRPr="00DE2739">
        <w:rPr>
          <w:color w:val="000000"/>
        </w:rPr>
        <w:t xml:space="preserve">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Приказом Министерства образования и науки Российской Федерации от 10.09.2021 № 638 "Об утверждении показателей, методики расчета показателей мониторинга системы образования, формы итогового отчета о результатах анализа состояния и перспектив развития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w:t>
      </w:r>
      <w:r>
        <w:rPr>
          <w:color w:val="000000"/>
        </w:rPr>
        <w:t xml:space="preserve">образования детей и взрослых";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Приказом Федеральной службы по надзору в сфере образования и науки № 590 и Министерства просвещения Российской Федерации от 06.05.2019 № 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Pr>
          <w:color w:val="000000"/>
        </w:rPr>
        <w:t>•</w:t>
      </w:r>
      <w:r>
        <w:rPr>
          <w:color w:val="000000"/>
        </w:rPr>
        <w:tab/>
        <w:t xml:space="preserve">Уставом МБОУ </w:t>
      </w:r>
      <w:proofErr w:type="spellStart"/>
      <w:r>
        <w:rPr>
          <w:color w:val="000000"/>
        </w:rPr>
        <w:t>Степновская</w:t>
      </w:r>
      <w:proofErr w:type="spellEnd"/>
      <w:r>
        <w:rPr>
          <w:color w:val="000000"/>
        </w:rPr>
        <w:t xml:space="preserve"> школа.</w:t>
      </w:r>
      <w:r w:rsidRPr="00DE2739">
        <w:rPr>
          <w:color w:val="000000"/>
        </w:rPr>
        <w:t xml:space="preserve">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1.</w:t>
      </w:r>
      <w:proofErr w:type="gramStart"/>
      <w:r w:rsidRPr="00DE2739">
        <w:rPr>
          <w:color w:val="000000"/>
        </w:rPr>
        <w:t>3.Основные</w:t>
      </w:r>
      <w:proofErr w:type="gramEnd"/>
      <w:r w:rsidRPr="00DE2739">
        <w:rPr>
          <w:color w:val="000000"/>
        </w:rPr>
        <w:t xml:space="preserve">  понятия и термины: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качество образования — комплексная характеристика образовательной деятельности и подготовки обучающегося, выражающая степень его соответствия ФГОС, федеральным </w:t>
      </w:r>
      <w:r w:rsidRPr="00DE2739">
        <w:rPr>
          <w:color w:val="000000"/>
        </w:rPr>
        <w:lastRenderedPageBreak/>
        <w:t xml:space="preserve">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Федеральный государственный образовательный стандарт (ФГОС)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независимая оценка качества образования (НОКО) - регламентируемый на федеральном уровне инструмент внешней оценки качества образования, осуществляемой официально уполномоченным оператором;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основная образовательная программа (ООП) – комплекс основных характеристик образования (объем, содержание, планируемые результаты), организационно- педагогических условий, структура которых задана требованиями ФГОС общего образования;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r>
      <w:proofErr w:type="spellStart"/>
      <w:r w:rsidRPr="00DE2739">
        <w:rPr>
          <w:color w:val="000000"/>
        </w:rPr>
        <w:t>внутришкольный</w:t>
      </w:r>
      <w:proofErr w:type="spellEnd"/>
      <w:r w:rsidRPr="00DE2739">
        <w:rPr>
          <w:color w:val="000000"/>
        </w:rPr>
        <w:t xml:space="preserve"> контроль – общий административный контроль качества образования в ОО, основанный на данных ВСОКО и обеспечивающий функционирование ВСОКО;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диагностика — контрольный замер, срез;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мониторинг —длительное системное наблюдение за управляемым объектом;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ВПР – всероссийская проверочная работа;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ГИА — государственная итоговая аттестация;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ЕГЭ — единый государственный экзамен;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ОГЭ — основной государственный экзамен;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КИМ — контрольно-измерительные материалы;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НИКО – национальные исследования качества образования;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НОКО – независимая оценка качества образования;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ООП — основная образовательная программа;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УУД — универсальные учебные действия;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АООП – адаптированная основная образовательная программа;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ОВЗ – ограниченные возможности здоровья;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СанПиН – санитарно-эпидемиологические правила и нормы;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ДОТ – дистанционные образовательные технологии;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ЭО – электронное обучение.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 xml:space="preserve">1.5. ВСОКО функционирует как единая система контроля и оценки качества образования в ОО и включает в себя: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субъекты контрольно-оценочной деятельности;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контрольно-оценочные процедуры;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контрольно-измерительные материалы; </w:t>
      </w:r>
    </w:p>
    <w:p w:rsid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w:t>
      </w:r>
      <w:r w:rsidRPr="00DE2739">
        <w:rPr>
          <w:color w:val="000000"/>
        </w:rPr>
        <w:tab/>
        <w:t xml:space="preserve">аналитические документы для внутреннего потребления; </w:t>
      </w:r>
    </w:p>
    <w:p w:rsidR="00DE2739" w:rsidRPr="00DE2739" w:rsidRDefault="00DE2739" w:rsidP="00DE2739">
      <w:pPr>
        <w:pStyle w:val="a3"/>
        <w:shd w:val="clear" w:color="auto" w:fill="FFFFFF"/>
        <w:tabs>
          <w:tab w:val="left" w:pos="284"/>
        </w:tabs>
        <w:spacing w:before="0" w:beforeAutospacing="0" w:after="0" w:afterAutospacing="0"/>
        <w:jc w:val="both"/>
        <w:rPr>
          <w:color w:val="000000"/>
        </w:rPr>
      </w:pPr>
      <w:r w:rsidRPr="00DE2739">
        <w:rPr>
          <w:color w:val="000000"/>
        </w:rPr>
        <w:t xml:space="preserve">• </w:t>
      </w:r>
      <w:r w:rsidRPr="00DE2739">
        <w:rPr>
          <w:color w:val="000000"/>
        </w:rPr>
        <w:tab/>
        <w:t>информационно-аналитические продукты для трансляции в публичных источниках.</w:t>
      </w:r>
    </w:p>
    <w:p w:rsidR="00EF3BCE" w:rsidRPr="00DE2739" w:rsidRDefault="00DE2739"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1.4</w:t>
      </w:r>
      <w:r w:rsidR="00EF3BCE">
        <w:rPr>
          <w:color w:val="000000"/>
        </w:rPr>
        <w:t>. Положение о внутренней системе оценки качества образования устанавливает единые требования при проведении внутренней сист</w:t>
      </w:r>
      <w:r w:rsidR="00084F66">
        <w:rPr>
          <w:color w:val="000000"/>
        </w:rPr>
        <w:t>емы оценки качества в школе</w:t>
      </w:r>
      <w:r w:rsidR="00EF3BCE">
        <w:rPr>
          <w:color w:val="000000"/>
        </w:rPr>
        <w:t xml:space="preserve"> и регламентирует содержание и порядок проведения процедур контроля и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1.</w:t>
      </w:r>
      <w:proofErr w:type="gramStart"/>
      <w:r>
        <w:rPr>
          <w:color w:val="000000"/>
        </w:rPr>
        <w:t>5.Внутренняя</w:t>
      </w:r>
      <w:proofErr w:type="gramEnd"/>
      <w:r>
        <w:rPr>
          <w:color w:val="000000"/>
        </w:rPr>
        <w:t xml:space="preserve"> система оценки качества образования является составной частью системы оценки</w:t>
      </w:r>
      <w:r w:rsidR="00084F66">
        <w:rPr>
          <w:color w:val="000000"/>
        </w:rPr>
        <w:t xml:space="preserve"> качества образования</w:t>
      </w:r>
      <w:r>
        <w:rPr>
          <w:color w:val="000000"/>
        </w:rPr>
        <w:t xml:space="preserve">, представляет собой систематическое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color w:val="000000"/>
        </w:rPr>
        <w:lastRenderedPageBreak/>
        <w:t>внеучебными</w:t>
      </w:r>
      <w:proofErr w:type="spellEnd"/>
      <w:r>
        <w:rPr>
          <w:color w:val="000000"/>
        </w:rPr>
        <w:t xml:space="preserve"> достижениями обучающихся и служит информационным обеспечением образовательной деятельности.</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1.6. Анализ состояния </w:t>
      </w:r>
      <w:r w:rsidR="00084F66">
        <w:rPr>
          <w:color w:val="000000"/>
        </w:rPr>
        <w:t>и перспектив развития школы</w:t>
      </w:r>
      <w:r>
        <w:rPr>
          <w:color w:val="000000"/>
        </w:rPr>
        <w:t xml:space="preserve"> подлежит ежегодному опубликованию в виде Публичного доклада и размещению в сети «Интернет»</w:t>
      </w:r>
      <w:r w:rsidR="00084F66">
        <w:rPr>
          <w:color w:val="000000"/>
        </w:rPr>
        <w:t xml:space="preserve"> на официальном сайте школы</w:t>
      </w:r>
      <w:r>
        <w:rPr>
          <w:color w:val="000000"/>
        </w:rPr>
        <w:t>.</w:t>
      </w:r>
    </w:p>
    <w:p w:rsidR="00EF3BCE" w:rsidRDefault="00EF3BCE" w:rsidP="00C92C4F">
      <w:pPr>
        <w:pStyle w:val="a3"/>
        <w:shd w:val="clear" w:color="auto" w:fill="FFFFFF"/>
        <w:spacing w:before="0" w:beforeAutospacing="0" w:after="0" w:afterAutospacing="0" w:line="294" w:lineRule="atLeast"/>
        <w:jc w:val="center"/>
        <w:rPr>
          <w:b/>
          <w:bCs/>
          <w:color w:val="000000"/>
        </w:rPr>
      </w:pPr>
      <w:r>
        <w:rPr>
          <w:b/>
          <w:bCs/>
          <w:color w:val="000000"/>
        </w:rPr>
        <w:t>2. Основные цели, задачи, функции и принципы системы</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sidRPr="00C92C4F">
        <w:rPr>
          <w:bCs/>
          <w:color w:val="000000"/>
        </w:rPr>
        <w:t>2.1 Целью внутренней системы оценки качества</w:t>
      </w:r>
      <w:r>
        <w:rPr>
          <w:color w:val="000000"/>
        </w:rPr>
        <w:t> образования является сбор, обобщение, анализ информации о состоянии системы образования и основных показат</w:t>
      </w:r>
      <w:r w:rsidR="00084F66">
        <w:rPr>
          <w:color w:val="000000"/>
        </w:rPr>
        <w:t>елях функционирования школы</w:t>
      </w:r>
      <w:r>
        <w:rPr>
          <w:color w:val="000000"/>
        </w:rPr>
        <w:t xml:space="preserve"> для определения тенденций развития системы образования, принятия обоснованных управленческих решений по достижению качественного образования</w:t>
      </w:r>
    </w:p>
    <w:p w:rsidR="00EF3BCE" w:rsidRPr="00C92C4F"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sidRPr="00C92C4F">
        <w:rPr>
          <w:bCs/>
          <w:color w:val="000000"/>
        </w:rPr>
        <w:t>2.2. Задачами системы оценки качества образования являются: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Pr>
          <w:color w:val="000000"/>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технологическая и техническая поддержка сбора, обработки, хранения информации о состоянии и динамике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повышение эффективности управления;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формирование требований к качеству образования с учетом запросов субъектов внешней среды;</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 xml:space="preserve">определение степени соответствия </w:t>
      </w:r>
      <w:proofErr w:type="gramStart"/>
      <w:r>
        <w:rPr>
          <w:color w:val="000000"/>
        </w:rPr>
        <w:t>образовательных результатов</w:t>
      </w:r>
      <w:proofErr w:type="gramEnd"/>
      <w:r>
        <w:rPr>
          <w:color w:val="000000"/>
        </w:rPr>
        <w:t xml:space="preserve"> обучающихся федеральным государственным образовательным стандартам;</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совершенствование содержания и технологий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повышение качества образования.</w:t>
      </w:r>
    </w:p>
    <w:p w:rsidR="00EF3BCE" w:rsidRPr="00C92C4F"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sidRPr="00C92C4F">
        <w:rPr>
          <w:bCs/>
          <w:color w:val="000000"/>
        </w:rPr>
        <w:t>2.3. Функции внутренней системы оценки качества образования</w:t>
      </w:r>
      <w:r w:rsidRPr="00C92C4F">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sidR="00084F66">
        <w:rPr>
          <w:color w:val="000000"/>
        </w:rPr>
        <w:t>сбор данных по школе</w:t>
      </w:r>
      <w:r>
        <w:rPr>
          <w:color w:val="000000"/>
        </w:rPr>
        <w:t xml:space="preserve"> о качестве образования и выявление динамики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принятие управленческих решений;</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координация деятельности организационных структур;</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 xml:space="preserve">ведение банка данных учебных и </w:t>
      </w:r>
      <w:proofErr w:type="spellStart"/>
      <w:r>
        <w:rPr>
          <w:color w:val="000000"/>
        </w:rPr>
        <w:t>внеучебных</w:t>
      </w:r>
      <w:proofErr w:type="spellEnd"/>
      <w:r>
        <w:rPr>
          <w:color w:val="000000"/>
        </w:rPr>
        <w:t xml:space="preserve"> достижений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контроль качества предоставляемой информации.</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sidRPr="00C92C4F">
        <w:rPr>
          <w:color w:val="000000"/>
        </w:rPr>
        <w:t>2.4. Основными принципами функционирования внутренней системы качества образования</w:t>
      </w:r>
      <w:r>
        <w:rPr>
          <w:color w:val="000000"/>
        </w:rPr>
        <w:t xml:space="preserve"> являются объективность, точность, полнота, достаточность, </w:t>
      </w:r>
      <w:proofErr w:type="spellStart"/>
      <w:r>
        <w:rPr>
          <w:color w:val="000000"/>
        </w:rPr>
        <w:t>систематизированность</w:t>
      </w:r>
      <w:proofErr w:type="spellEnd"/>
      <w:r>
        <w:rPr>
          <w:color w:val="000000"/>
        </w:rPr>
        <w:t>, оптимальность обобщения, оперативность (своевременность) и технологичность.</w:t>
      </w:r>
    </w:p>
    <w:p w:rsidR="00EF3BCE" w:rsidRPr="00C92C4F"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sidRPr="00C92C4F">
        <w:rPr>
          <w:color w:val="000000"/>
        </w:rPr>
        <w:t>2.5. Методы проведения внутренней системы оценки качества образования</w:t>
      </w:r>
      <w:r w:rsidR="00084F66">
        <w:rPr>
          <w:color w:val="000000"/>
        </w:rPr>
        <w:t xml:space="preserve"> в школе</w:t>
      </w:r>
      <w:r w:rsidRPr="00C92C4F">
        <w:rPr>
          <w:color w:val="000000"/>
        </w:rPr>
        <w:t>:</w:t>
      </w:r>
    </w:p>
    <w:p w:rsidR="00EF3BCE" w:rsidRDefault="00EF3BCE" w:rsidP="00C92C4F">
      <w:pPr>
        <w:pStyle w:val="a3"/>
        <w:numPr>
          <w:ilvl w:val="0"/>
          <w:numId w:val="1"/>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экспертное оценивание;</w:t>
      </w:r>
    </w:p>
    <w:p w:rsidR="00EF3BCE" w:rsidRDefault="00EF3BCE" w:rsidP="00C92C4F">
      <w:pPr>
        <w:pStyle w:val="a3"/>
        <w:numPr>
          <w:ilvl w:val="0"/>
          <w:numId w:val="1"/>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тестирование, анкетирование;</w:t>
      </w:r>
    </w:p>
    <w:p w:rsidR="00EF3BCE" w:rsidRDefault="00EF3BCE" w:rsidP="00C92C4F">
      <w:pPr>
        <w:pStyle w:val="a3"/>
        <w:numPr>
          <w:ilvl w:val="0"/>
          <w:numId w:val="1"/>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проведение контрольных и других проверочных работ;</w:t>
      </w:r>
    </w:p>
    <w:p w:rsidR="00EF3BCE" w:rsidRDefault="00EF3BCE" w:rsidP="00C92C4F">
      <w:pPr>
        <w:pStyle w:val="a3"/>
        <w:numPr>
          <w:ilvl w:val="0"/>
          <w:numId w:val="1"/>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статистическая обработка информации;</w:t>
      </w:r>
    </w:p>
    <w:p w:rsidR="00EF3BCE" w:rsidRDefault="00EF3BCE" w:rsidP="00C92C4F">
      <w:pPr>
        <w:pStyle w:val="a3"/>
        <w:numPr>
          <w:ilvl w:val="0"/>
          <w:numId w:val="1"/>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наблюдение уроков, внеклассных мероприятий, родительских собраний;</w:t>
      </w:r>
    </w:p>
    <w:p w:rsidR="00EF3BCE" w:rsidRPr="00DB1F96" w:rsidRDefault="00EF3BCE" w:rsidP="00C92C4F">
      <w:pPr>
        <w:pStyle w:val="a3"/>
        <w:numPr>
          <w:ilvl w:val="0"/>
          <w:numId w:val="1"/>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собеседования с обучающимися, педагогами, родителями.</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3. Основные направления внутренней системы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Основными направлениями внутренней системы оценки качества являются: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 Качество результата:</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данные государственной итоговой аттестации выпускников 9, 11 классов;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 xml:space="preserve">данные независимой региональной оценки уровня </w:t>
      </w:r>
      <w:proofErr w:type="gramStart"/>
      <w:r>
        <w:rPr>
          <w:color w:val="000000"/>
        </w:rPr>
        <w:t>учеб</w:t>
      </w:r>
      <w:r w:rsidR="00C92C4F">
        <w:rPr>
          <w:color w:val="000000"/>
        </w:rPr>
        <w:t>ных достижений</w:t>
      </w:r>
      <w:proofErr w:type="gramEnd"/>
      <w:r w:rsidR="00C92C4F">
        <w:rPr>
          <w:color w:val="000000"/>
        </w:rPr>
        <w:t xml:space="preserve"> обучающихся</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данные школьного, муниципального, регионального этапов всероссийской олимпиады школьников;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 xml:space="preserve">данные </w:t>
      </w:r>
      <w:proofErr w:type="spellStart"/>
      <w:r>
        <w:rPr>
          <w:color w:val="000000"/>
        </w:rPr>
        <w:t>внутришкольного</w:t>
      </w:r>
      <w:proofErr w:type="spellEnd"/>
      <w:r>
        <w:rPr>
          <w:color w:val="000000"/>
        </w:rPr>
        <w:t xml:space="preserve"> мониторинга (входного, полугодового, итогового) обучающихся 2-11 классов;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данные участия в конкурсах разного уровня;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данные готовности к продолжению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lastRenderedPageBreak/>
        <w:t xml:space="preserve">• </w:t>
      </w:r>
      <w:r>
        <w:rPr>
          <w:color w:val="000000"/>
        </w:rPr>
        <w:t>данные о состоянии здоровья и психического развития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 xml:space="preserve">динамика </w:t>
      </w:r>
      <w:proofErr w:type="gramStart"/>
      <w:r>
        <w:rPr>
          <w:color w:val="000000"/>
        </w:rPr>
        <w:t>правонарушений</w:t>
      </w:r>
      <w:proofErr w:type="gramEnd"/>
      <w:r>
        <w:rPr>
          <w:color w:val="000000"/>
        </w:rPr>
        <w:t xml:space="preserve">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процент обучающихся на «4» и «5» по классам в сравнении класса с самим собой за прошлый год.</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3.2. Качество процессов: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отсутствие жалоб;</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имидж школы, гарантирующей стабильное качество образования и т.д.;</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качество уроков по итогам посещения администрацией;</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системность и систематичность воспитательной работы;</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инновационная деятельность;</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наличие органов ученического самоуправления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 xml:space="preserve">мониторинг учебных и </w:t>
      </w:r>
      <w:proofErr w:type="spellStart"/>
      <w:r>
        <w:rPr>
          <w:color w:val="000000"/>
        </w:rPr>
        <w:t>внеучебных</w:t>
      </w:r>
      <w:proofErr w:type="spellEnd"/>
      <w:r>
        <w:rPr>
          <w:color w:val="000000"/>
        </w:rPr>
        <w:t xml:space="preserve"> достижений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Pr>
          <w:color w:val="000000"/>
        </w:rPr>
        <w:t>мониторинг качества образования на основе государственной итоговой аттестации выпускников;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мониторинг уровня и качества воспитания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мониторинг удовлетворенности качеством образовательных услуг участниками образовательного процесса (анкетирование).</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 Качество условий:</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3.3.1. Программно-</w:t>
      </w:r>
      <w:r w:rsidR="00EF3BCE">
        <w:rPr>
          <w:color w:val="000000"/>
        </w:rPr>
        <w:t>методические условия: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совершенствование уч</w:t>
      </w:r>
      <w:r w:rsidR="00AA62BA">
        <w:rPr>
          <w:color w:val="000000"/>
        </w:rPr>
        <w:t>ебных программ</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наличие образовательных программ начального общего, основного общего и среднего полного общего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наличие рабочих программ учителей по всем предметам.</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3.3.2. Материально-</w:t>
      </w:r>
      <w:r w:rsidR="00EF3BCE">
        <w:rPr>
          <w:color w:val="000000"/>
        </w:rPr>
        <w:t>технические условия: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sidR="00AA62BA">
        <w:rPr>
          <w:color w:val="000000"/>
        </w:rPr>
        <w:t>уровень травматизма</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 обучающихся, охваченных оздоровлен</w:t>
      </w:r>
      <w:r w:rsidR="00084F66">
        <w:rPr>
          <w:color w:val="000000"/>
        </w:rPr>
        <w:t>ием и отдыхом на базе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уровень з</w:t>
      </w:r>
      <w:r w:rsidR="00AA62BA">
        <w:rPr>
          <w:color w:val="000000"/>
        </w:rPr>
        <w:t xml:space="preserve">аболеваемости детей в </w:t>
      </w:r>
      <w:proofErr w:type="spellStart"/>
      <w:r w:rsidR="00AA62BA">
        <w:rPr>
          <w:color w:val="000000"/>
        </w:rPr>
        <w:t>детоднях</w:t>
      </w:r>
      <w:proofErr w:type="spellEnd"/>
      <w:r w:rsidR="00AA62BA">
        <w:rPr>
          <w:color w:val="000000"/>
        </w:rPr>
        <w:t xml:space="preserve">. </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3.3.3. Кадровые условия: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профессиональное образование педагогов (результаты аттестации и повышение квалификации педагогов);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показатели владения учителями инновационными технологиями;</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стабильность коллектива.</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3.3.4. Информационно-</w:t>
      </w:r>
      <w:r w:rsidR="00EF3BCE">
        <w:rPr>
          <w:color w:val="000000"/>
        </w:rPr>
        <w:t>технические условия: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уровень информатизации обучения и управления;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 обеспеченность учебниками;</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использование новых технологий в образовательном процессе;</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3.3.5. Организационные условия: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 xml:space="preserve">отсутствие предписаний </w:t>
      </w:r>
      <w:proofErr w:type="spellStart"/>
      <w:r>
        <w:rPr>
          <w:color w:val="000000"/>
        </w:rPr>
        <w:t>Роспотребнадзора</w:t>
      </w:r>
      <w:proofErr w:type="spellEnd"/>
      <w:r>
        <w:rPr>
          <w:color w:val="000000"/>
        </w:rPr>
        <w:t>,</w:t>
      </w:r>
      <w:r w:rsidR="00AA62BA">
        <w:rPr>
          <w:color w:val="000000"/>
        </w:rPr>
        <w:t xml:space="preserve"> пожарного </w:t>
      </w:r>
      <w:r>
        <w:rPr>
          <w:color w:val="000000"/>
        </w:rPr>
        <w:t>надзора;</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соответствие СанПиН тепло-водо-электросн</w:t>
      </w:r>
      <w:r w:rsidR="00AA62BA">
        <w:rPr>
          <w:color w:val="000000"/>
        </w:rPr>
        <w:t>а</w:t>
      </w:r>
      <w:r>
        <w:rPr>
          <w:color w:val="000000"/>
        </w:rPr>
        <w:t>бжения, канализации</w:t>
      </w:r>
      <w:r w:rsidR="00DB1F96">
        <w:rPr>
          <w:color w:val="000000"/>
        </w:rPr>
        <w:t>, средств пожарной безопасности.</w:t>
      </w:r>
    </w:p>
    <w:p w:rsidR="00312304" w:rsidRDefault="00EF3BCE" w:rsidP="00C92C4F">
      <w:pPr>
        <w:pStyle w:val="a3"/>
        <w:shd w:val="clear" w:color="auto" w:fill="FFFFFF"/>
        <w:spacing w:before="0" w:beforeAutospacing="0" w:after="0" w:afterAutospacing="0" w:line="294" w:lineRule="atLeast"/>
        <w:jc w:val="center"/>
        <w:rPr>
          <w:b/>
          <w:bCs/>
          <w:color w:val="000000"/>
        </w:rPr>
      </w:pPr>
      <w:r>
        <w:rPr>
          <w:b/>
          <w:bCs/>
          <w:color w:val="000000"/>
        </w:rPr>
        <w:t xml:space="preserve">4. Организационная структура </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внутренней системы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4.1. </w:t>
      </w:r>
      <w:r w:rsidRPr="00AA62BA">
        <w:rPr>
          <w:bCs/>
          <w:color w:val="000000"/>
        </w:rPr>
        <w:t>Организационная структура</w:t>
      </w:r>
      <w:r w:rsidRPr="00AA62BA">
        <w:rPr>
          <w:color w:val="000000"/>
        </w:rPr>
        <w:t>,</w:t>
      </w:r>
      <w:r>
        <w:rPr>
          <w:color w:val="000000"/>
        </w:rPr>
        <w:t xml:space="preserve"> занимающаяся </w:t>
      </w:r>
      <w:proofErr w:type="spellStart"/>
      <w:r>
        <w:rPr>
          <w:color w:val="000000"/>
        </w:rPr>
        <w:t>внутришкольной</w:t>
      </w:r>
      <w:proofErr w:type="spellEnd"/>
      <w:r>
        <w:rPr>
          <w:color w:val="000000"/>
        </w:rPr>
        <w:t xml:space="preserve"> оценкой, экспертизой качества образования и интерпретацией полученн</w:t>
      </w:r>
      <w:r w:rsidR="00AA62BA">
        <w:rPr>
          <w:color w:val="000000"/>
        </w:rPr>
        <w:t>ых результатов, включает в себя</w:t>
      </w:r>
      <w:r>
        <w:rPr>
          <w:color w:val="000000"/>
        </w:rPr>
        <w:t xml:space="preserve"> администрацию, педагогический совет, методические объединения </w:t>
      </w:r>
      <w:r w:rsidR="00084F66">
        <w:rPr>
          <w:color w:val="000000"/>
        </w:rPr>
        <w:t>учителей-предметников школы</w:t>
      </w:r>
      <w:r>
        <w:rPr>
          <w:color w:val="000000"/>
        </w:rPr>
        <w:t>.</w:t>
      </w:r>
    </w:p>
    <w:p w:rsidR="00EF3BCE" w:rsidRDefault="00084F66"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4.2. Администрация школы</w:t>
      </w:r>
      <w:r w:rsidR="00EF3BCE">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 xml:space="preserve">формирует концептуальные подходы к оценке качества образования, утверждает </w:t>
      </w:r>
      <w:proofErr w:type="spellStart"/>
      <w:r>
        <w:rPr>
          <w:color w:val="000000"/>
        </w:rPr>
        <w:t>критериальную</w:t>
      </w:r>
      <w:proofErr w:type="spellEnd"/>
      <w:r>
        <w:rPr>
          <w:color w:val="000000"/>
        </w:rPr>
        <w:t xml:space="preserve"> базу внутрен</w:t>
      </w:r>
      <w:r w:rsidR="00AA62BA">
        <w:rPr>
          <w:color w:val="000000"/>
        </w:rPr>
        <w:t>ней оценки качества образования</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разрабатывает систему показателей, характеризующих состояние и динамику развития.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обеспечивает реализацию процедур контроля и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lastRenderedPageBreak/>
        <w:t>•</w:t>
      </w:r>
      <w:r w:rsidR="00AA62BA">
        <w:rPr>
          <w:rFonts w:ascii="Arial" w:hAnsi="Arial" w:cs="Arial"/>
          <w:color w:val="000000"/>
          <w:sz w:val="21"/>
          <w:szCs w:val="21"/>
        </w:rPr>
        <w:t xml:space="preserve"> </w:t>
      </w:r>
      <w:r>
        <w:rPr>
          <w:color w:val="000000"/>
        </w:rPr>
        <w:t xml:space="preserve">проводит </w:t>
      </w:r>
      <w:proofErr w:type="spellStart"/>
      <w:r>
        <w:rPr>
          <w:color w:val="000000"/>
        </w:rPr>
        <w:t>внутришкольный</w:t>
      </w:r>
      <w:proofErr w:type="spellEnd"/>
      <w:r>
        <w:rPr>
          <w:color w:val="000000"/>
        </w:rPr>
        <w:t xml:space="preserve"> мониторинг образовательных достижений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координирует работу различных структур, деятельность которых связана с вопросами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обеспечивают проведение контрольно-оценочных процедур, мониторинговых исследований по вопросам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проводит содержательный анализ результатов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принимает управленческие решения по совершенствованию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4.3. Педагогический совет обеспечивает функционирование внутренней системы оценки качества образования:</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формирует приоритетные направлений стратегии развития школьной системы образования и формирует единые концептуальные подходы к оценке качества образования;</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обсуждает систему показателей, характеризующих состояние и динамику развития школьной системы образования;</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формирует информационные запросы основных пользователей внутренней системы оценки качества образования;</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координирует связанную с вопросами оценки качества образования работу методических объединений учителей-предметников;</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утверждает перечень показателей и индикаторов, характеризующих состояни</w:t>
      </w:r>
      <w:r w:rsidR="00084F66">
        <w:rPr>
          <w:color w:val="000000"/>
        </w:rPr>
        <w:t>е и динамику развития школы</w:t>
      </w:r>
      <w:r>
        <w:rPr>
          <w:color w:val="000000"/>
        </w:rPr>
        <w:t>;</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определяет состояние</w:t>
      </w:r>
      <w:r w:rsidR="00084F66">
        <w:rPr>
          <w:color w:val="000000"/>
        </w:rPr>
        <w:t xml:space="preserve"> и тенденции развития школы</w:t>
      </w:r>
      <w:r>
        <w:rPr>
          <w:color w:val="000000"/>
        </w:rPr>
        <w:t>, на основе которых принимаются управленческие решения по совершенствованию качества образования;</w:t>
      </w:r>
    </w:p>
    <w:p w:rsidR="00EF3BCE" w:rsidRDefault="00EF3BCE" w:rsidP="00C92C4F">
      <w:pPr>
        <w:pStyle w:val="a3"/>
        <w:numPr>
          <w:ilvl w:val="1"/>
          <w:numId w:val="2"/>
        </w:numPr>
        <w:shd w:val="clear" w:color="auto" w:fill="FFFFFF"/>
        <w:spacing w:before="0" w:beforeAutospacing="0" w:after="0" w:afterAutospacing="0" w:line="294" w:lineRule="atLeast"/>
        <w:ind w:left="284" w:hanging="284"/>
        <w:jc w:val="both"/>
        <w:rPr>
          <w:rFonts w:ascii="Arial" w:hAnsi="Arial" w:cs="Arial"/>
          <w:color w:val="000000"/>
          <w:sz w:val="21"/>
          <w:szCs w:val="21"/>
        </w:rPr>
      </w:pPr>
      <w:r>
        <w:rPr>
          <w:color w:val="000000"/>
        </w:rPr>
        <w:t>принимает решения:</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 </w:t>
      </w:r>
      <w:r w:rsidR="00EF3BCE">
        <w:rPr>
          <w:color w:val="000000"/>
        </w:rPr>
        <w:t>о</w:t>
      </w:r>
      <w:r w:rsidR="00DB1F96">
        <w:rPr>
          <w:color w:val="000000"/>
        </w:rPr>
        <w:t>б</w:t>
      </w:r>
      <w:r w:rsidR="00EF3BCE">
        <w:rPr>
          <w:color w:val="000000"/>
        </w:rPr>
        <w:t xml:space="preserve"> организации и совершенствовании внутренней системы оценки качества образования и управлению качеством образования;</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xml:space="preserve">- </w:t>
      </w:r>
      <w:r w:rsidR="00EF3BCE">
        <w:rPr>
          <w:color w:val="000000"/>
        </w:rPr>
        <w:t>о выборе учебных планов, программ, учебников, форм, методов образовательного процесса и способов их реализации;</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 </w:t>
      </w:r>
      <w:r w:rsidR="00EF3BCE">
        <w:rPr>
          <w:color w:val="000000"/>
        </w:rPr>
        <w:t>о допуске учащихся к экзаменам, переводе обучающихся в следующий класс или об оставлении их на повторный курс, выдаче аттестатов об образовании;</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 </w:t>
      </w:r>
      <w:r w:rsidR="00EF3BCE">
        <w:rPr>
          <w:color w:val="000000"/>
        </w:rPr>
        <w:t>о поощрениях и взысканиях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3.4. Методические объединения учителей-предметников: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участвуют в разработке системы показателей, характеризующих состояни</w:t>
      </w:r>
      <w:r w:rsidR="00084F66">
        <w:rPr>
          <w:color w:val="000000"/>
        </w:rPr>
        <w:t>е и динамику развития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осуществляют информационное обеспечение функционирования внутренней системы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осуществляют организацию сбора, хранения и предоставление информации о состоянии и динамике преподавания отдельных предметов;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 xml:space="preserve">анализируют результаты оценки качества </w:t>
      </w:r>
      <w:r w:rsidR="00C92C4F">
        <w:rPr>
          <w:color w:val="000000"/>
        </w:rPr>
        <w:t>образования на уровне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обеспечивают помощь отдельным педагогическим работникам в формировании собственных систем оценки качества обучения и воспитания;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AA62BA">
        <w:rPr>
          <w:rFonts w:ascii="Arial" w:hAnsi="Arial" w:cs="Arial"/>
          <w:color w:val="000000"/>
          <w:sz w:val="21"/>
          <w:szCs w:val="21"/>
        </w:rPr>
        <w:t xml:space="preserve"> </w:t>
      </w:r>
      <w:r>
        <w:rPr>
          <w:color w:val="000000"/>
        </w:rPr>
        <w:t>участвует в организации работы по повышению квалификации педагогических работников, по развитию их творческих инициатив, распространению передового опыта</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5. Организация и технология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5.1.</w:t>
      </w:r>
      <w:r w:rsidR="00AA62BA">
        <w:rPr>
          <w:color w:val="000000"/>
        </w:rPr>
        <w:t xml:space="preserve"> </w:t>
      </w:r>
      <w:r>
        <w:rPr>
          <w:color w:val="000000"/>
        </w:rPr>
        <w:t xml:space="preserve">Организационной основой осуществления процедуры внутренней системы оценки качества образования является программа </w:t>
      </w:r>
      <w:proofErr w:type="spellStart"/>
      <w:r>
        <w:rPr>
          <w:color w:val="000000"/>
        </w:rPr>
        <w:t>внутришкольного</w:t>
      </w:r>
      <w:proofErr w:type="spellEnd"/>
      <w:r>
        <w:rPr>
          <w:color w:val="000000"/>
        </w:rPr>
        <w:t xml:space="preserve"> контроля, где определяются форма, направления, сроки и порядок проведения внутренней системы оценки качества образования, ответственные исполнители. На ее основе составляется годовая циклограмма, </w:t>
      </w:r>
      <w:r>
        <w:rPr>
          <w:color w:val="000000"/>
        </w:rPr>
        <w:lastRenderedPageBreak/>
        <w:t>которая утверждается приказом директора школы и обязательна для исполне</w:t>
      </w:r>
      <w:r w:rsidR="00C92C4F">
        <w:rPr>
          <w:color w:val="000000"/>
        </w:rPr>
        <w:t>ния всеми работниками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5.2. Процесс сбора, хранения, обработки информации о качестве образования в общеобразовательном учреждении, а также формы представления информации в рамках внутренней системы оценки качества образования устанавливаются приказом директора школы.</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5.3. Для проведения внутренней системы оценки качества образования общеобразовательного учреждения назначаются ответстве</w:t>
      </w:r>
      <w:r w:rsidR="00AA62BA">
        <w:rPr>
          <w:color w:val="000000"/>
        </w:rPr>
        <w:t>нные лица.</w:t>
      </w:r>
      <w:r>
        <w:rPr>
          <w:color w:val="000000"/>
        </w:rPr>
        <w:t xml:space="preserve"> В состав лиц, осуществляющих внутренней системы оценки качества образования, включаются заместители директора по учебно-воспитательной и воспитательной, руководители школьных методических об</w:t>
      </w:r>
      <w:r w:rsidR="00AA62BA">
        <w:rPr>
          <w:color w:val="000000"/>
        </w:rPr>
        <w:t>ъединений, учителя.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5.4. Объектами внутренней системы оценки качества образования являются обучающиеся и пед</w:t>
      </w:r>
      <w:r w:rsidR="00C92C4F">
        <w:rPr>
          <w:color w:val="000000"/>
        </w:rPr>
        <w:t>агогические работники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5.5. Предметами внутренней системы оценки качества образования являются: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образовательные программы, условия их реализации;</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 xml:space="preserve">учебные и </w:t>
      </w:r>
      <w:proofErr w:type="spellStart"/>
      <w:r>
        <w:rPr>
          <w:color w:val="000000"/>
        </w:rPr>
        <w:t>внеучебные</w:t>
      </w:r>
      <w:proofErr w:type="spellEnd"/>
      <w:r>
        <w:rPr>
          <w:color w:val="000000"/>
        </w:rPr>
        <w:t xml:space="preserve"> достижения учащихся, степень соответствия результатов освоения учащимися образовательных программ государственному стандарту;</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уровень учебной и социальной компетентности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продуктивность, профессионализм и квалификация педагогических работников;</w:t>
      </w:r>
    </w:p>
    <w:p w:rsidR="00EF3BCE" w:rsidRDefault="00AA62BA"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w:t>
      </w:r>
      <w:r w:rsidR="00EF3BCE">
        <w:rPr>
          <w:color w:val="000000"/>
        </w:rPr>
        <w:t>.5. Механизм внутренней системы оценки качества образования включает в себя: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сбор данных посредством процедур контроля и экспертной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обработку данных;</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анализ и оценку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обеспечение статистической и аналитической информацией всех субъектов образовательного процесса.</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5.6. Технология процедур измерения определяется видом избранных контрольных измерительных материалов, способом их применения.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Содержание контрольных измерительных материалов, направленных на оценку качества образования, определяется на основе федеральных государственных образовательных стандартов и не может выходить за их пределы.</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5.7. Информация, полученная в результате измерения, преобразуется в форму, удобную для дальнейшего анализа и принятия управленческих решений.</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5.8.</w:t>
      </w:r>
      <w:r w:rsidR="00AA62BA">
        <w:rPr>
          <w:color w:val="000000"/>
        </w:rPr>
        <w:t xml:space="preserve"> </w:t>
      </w:r>
      <w:r>
        <w:rPr>
          <w:color w:val="000000"/>
        </w:rPr>
        <w:t>Процесс сбора, хранения, обработки информации о качестве образования в общеобразовательном учреждении, а также сроки проведения и исполнители работ и формы представления информации в рамках внутренней системы оценки качества образования устанавливаются в программе мониторинга качества образования и утверждаются директором школы.</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5.9. Периодичность проведения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 xml:space="preserve">учебные и </w:t>
      </w:r>
      <w:proofErr w:type="spellStart"/>
      <w:r>
        <w:rPr>
          <w:color w:val="000000"/>
        </w:rPr>
        <w:t>внеучебные</w:t>
      </w:r>
      <w:proofErr w:type="spellEnd"/>
      <w:r>
        <w:rPr>
          <w:color w:val="000000"/>
        </w:rPr>
        <w:t xml:space="preserve"> достижения обучающихся — один раз в четверть/ полугодие;</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 xml:space="preserve">статистические, социологические исследования по различным направлениям </w:t>
      </w:r>
      <w:proofErr w:type="spellStart"/>
      <w:r>
        <w:rPr>
          <w:color w:val="000000"/>
        </w:rPr>
        <w:t>внутришкольного</w:t>
      </w:r>
      <w:proofErr w:type="spellEnd"/>
      <w:r>
        <w:rPr>
          <w:color w:val="000000"/>
        </w:rPr>
        <w:t xml:space="preserve"> контроля — не реже одного раза в год;</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rPr>
        <w:t>медицинские обследования обучающихся по различным направлениям — не реже одного раза в год.</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6. Пользователи и продукты внутренней системы 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6.1. Основными пользователями результатов внутренней системы оценки качества образования являются органы местного самоуправления, осуществляющие управление в сфере образования, администрация и педагогические работники, обучающиеся и их родители (законные представители), представители общественности и т. д.</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6.2. Продуктами внутренней системы оценки качества образования являются: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6.2.1. Базы данных:</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2351DB">
        <w:rPr>
          <w:rFonts w:ascii="Arial" w:hAnsi="Arial" w:cs="Arial"/>
          <w:color w:val="000000"/>
          <w:sz w:val="21"/>
          <w:szCs w:val="21"/>
        </w:rPr>
        <w:t xml:space="preserve"> </w:t>
      </w:r>
      <w:r>
        <w:rPr>
          <w:color w:val="000000"/>
        </w:rPr>
        <w:t>данные государственной итоговой аттестации выпускников 9, 11 классов;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lastRenderedPageBreak/>
        <w:t>•</w:t>
      </w:r>
      <w:r w:rsidR="002351DB">
        <w:rPr>
          <w:rFonts w:ascii="Arial" w:hAnsi="Arial" w:cs="Arial"/>
          <w:color w:val="000000"/>
          <w:sz w:val="21"/>
          <w:szCs w:val="21"/>
        </w:rPr>
        <w:t xml:space="preserve"> </w:t>
      </w:r>
      <w:r>
        <w:rPr>
          <w:color w:val="000000"/>
        </w:rPr>
        <w:t xml:space="preserve">данные независимой региональной оценки уровня </w:t>
      </w:r>
      <w:proofErr w:type="gramStart"/>
      <w:r>
        <w:rPr>
          <w:color w:val="000000"/>
        </w:rPr>
        <w:t>учеб</w:t>
      </w:r>
      <w:r w:rsidR="002351DB">
        <w:rPr>
          <w:color w:val="000000"/>
        </w:rPr>
        <w:t>ных достижений</w:t>
      </w:r>
      <w:proofErr w:type="gramEnd"/>
      <w:r w:rsidR="002351DB">
        <w:rPr>
          <w:color w:val="000000"/>
        </w:rPr>
        <w:t xml:space="preserve"> обучающихся</w:t>
      </w:r>
      <w:r w:rsidR="00C92C4F">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2351DB">
        <w:rPr>
          <w:rFonts w:ascii="Arial" w:hAnsi="Arial" w:cs="Arial"/>
          <w:color w:val="000000"/>
          <w:sz w:val="21"/>
          <w:szCs w:val="21"/>
        </w:rPr>
        <w:t xml:space="preserve"> </w:t>
      </w:r>
      <w:r>
        <w:rPr>
          <w:color w:val="000000"/>
        </w:rPr>
        <w:t>данные школьного, муниципального, регионального этапов всероссийской олимпиады школьников;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w:t>
      </w:r>
      <w:r w:rsidR="002351DB">
        <w:rPr>
          <w:rFonts w:ascii="Arial" w:hAnsi="Arial" w:cs="Arial"/>
          <w:color w:val="000000"/>
          <w:sz w:val="21"/>
          <w:szCs w:val="21"/>
        </w:rPr>
        <w:t xml:space="preserve"> </w:t>
      </w:r>
      <w:r>
        <w:rPr>
          <w:color w:val="000000"/>
        </w:rPr>
        <w:t xml:space="preserve">данные </w:t>
      </w:r>
      <w:proofErr w:type="spellStart"/>
      <w:r>
        <w:rPr>
          <w:color w:val="000000"/>
        </w:rPr>
        <w:t>внутришкольного</w:t>
      </w:r>
      <w:proofErr w:type="spellEnd"/>
      <w:r>
        <w:rPr>
          <w:color w:val="000000"/>
        </w:rPr>
        <w:t xml:space="preserve"> мониторинга (входного, полугодов</w:t>
      </w:r>
      <w:r w:rsidR="002351DB">
        <w:rPr>
          <w:color w:val="000000"/>
        </w:rPr>
        <w:t>ого, итогового) обучающихся 2-</w:t>
      </w:r>
      <w:r>
        <w:rPr>
          <w:color w:val="000000"/>
        </w:rPr>
        <w:t>11 классов.</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6.2.2. Аналитические заключения: данные в виде аналитических справок внешних оценочных процедур и </w:t>
      </w:r>
      <w:proofErr w:type="spellStart"/>
      <w:r>
        <w:rPr>
          <w:color w:val="000000"/>
        </w:rPr>
        <w:t>внутришкольного</w:t>
      </w:r>
      <w:proofErr w:type="spellEnd"/>
      <w:r>
        <w:rPr>
          <w:color w:val="000000"/>
        </w:rPr>
        <w:t xml:space="preserve"> мониторинга, данные мониторинговых исследований.</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6.2.3. Сравнительный анализ оценки качества за несколько лет, который проводится с целью выявления положительной и отрицатель</w:t>
      </w:r>
      <w:r w:rsidR="00C92C4F">
        <w:rPr>
          <w:color w:val="000000"/>
        </w:rPr>
        <w:t>ной динамики развития школы</w:t>
      </w:r>
      <w:r>
        <w:rPr>
          <w:color w:val="000000"/>
        </w:rPr>
        <w:t xml:space="preserve"> и принятия соответствующих управленческих решений</w:t>
      </w:r>
    </w:p>
    <w:p w:rsidR="002351DB" w:rsidRDefault="00EF3BCE" w:rsidP="00C92C4F">
      <w:pPr>
        <w:pStyle w:val="a3"/>
        <w:shd w:val="clear" w:color="auto" w:fill="FFFFFF"/>
        <w:spacing w:before="0" w:beforeAutospacing="0" w:after="0" w:afterAutospacing="0" w:line="294" w:lineRule="atLeast"/>
        <w:jc w:val="center"/>
        <w:rPr>
          <w:b/>
          <w:bCs/>
          <w:color w:val="000000"/>
        </w:rPr>
      </w:pPr>
      <w:r>
        <w:rPr>
          <w:b/>
          <w:bCs/>
          <w:color w:val="000000"/>
        </w:rPr>
        <w:t>7. Сбор, хранение, обработка и распространение информации о результатах</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оценки качества образования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7.1. По итогам анализа полученных данных внутренней системы оценки качества образования готовятся соответствующие документы (отчеты, справки, доклады), которые доводятся до сведения педаг</w:t>
      </w:r>
      <w:r w:rsidR="00C92C4F">
        <w:rPr>
          <w:color w:val="000000"/>
        </w:rPr>
        <w:t>огического коллектива школы</w:t>
      </w:r>
      <w:r>
        <w:rPr>
          <w:color w:val="000000"/>
        </w:rPr>
        <w:t>, Учредителя, родителей (законных представителей) обучающихся.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7.2. Результаты оценки образования по четвертям (полугодиям) обобщаются и хранятся в виде докладов заместителей директора по учебно-воспитательной работе и воспитательной работе, зачитываются на педагогических советах, общешкольных родительских собраниях (хранятся в качестве приложений к соответствующим протоколам).</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7.3. Результаты оценки качества образования в сравнении за несколько (два и более) лет составляют основу публичного доклада директора школы, доводятся до сведения обучающихся, учителей, родителей через родите</w:t>
      </w:r>
      <w:r w:rsidR="00C92C4F">
        <w:rPr>
          <w:color w:val="000000"/>
        </w:rPr>
        <w:t>льские собрания, сайт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7.4. Результаты внутренней оценки качества образования являются основанием для принятия административ</w:t>
      </w:r>
      <w:r w:rsidR="00C92C4F">
        <w:rPr>
          <w:color w:val="000000"/>
        </w:rPr>
        <w:t>ных решений на уровне школы</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7.5. Итоги внутренней оценки качества образования ежегодно</w:t>
      </w:r>
      <w:r w:rsidR="00C92C4F">
        <w:rPr>
          <w:color w:val="000000"/>
        </w:rPr>
        <w:t xml:space="preserve"> размещаются на сайте школы</w:t>
      </w:r>
      <w:r>
        <w:rPr>
          <w:color w:val="000000"/>
        </w:rPr>
        <w:t xml:space="preserve"> в сети Интернет. Доступ к данной информации является свободным для всех заинтересованных лиц.</w:t>
      </w:r>
    </w:p>
    <w:p w:rsidR="00EF3BCE" w:rsidRDefault="00EF3BCE" w:rsidP="00C92C4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8. Заключительные положения</w:t>
      </w:r>
      <w:r>
        <w:rPr>
          <w:color w:val="000000"/>
        </w:rPr>
        <w:t>.</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8.1.</w:t>
      </w:r>
      <w:r>
        <w:rPr>
          <w:b/>
          <w:bCs/>
          <w:color w:val="000000"/>
        </w:rPr>
        <w:t> </w:t>
      </w:r>
      <w:r>
        <w:rPr>
          <w:color w:val="000000"/>
        </w:rPr>
        <w:t xml:space="preserve">Положение принимается на </w:t>
      </w:r>
      <w:r w:rsidR="00C92C4F">
        <w:rPr>
          <w:color w:val="000000"/>
        </w:rPr>
        <w:t>педагогическом совете школы</w:t>
      </w:r>
      <w:r>
        <w:rPr>
          <w:color w:val="000000"/>
        </w:rPr>
        <w:t>, утверждается и вводится в действие приказом директора школы.</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8.2. Положение действительно до принятия нового Положения.</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8.3. После принятия новой редакции Положения предыдущая редакция утрачивает силу.</w:t>
      </w:r>
    </w:p>
    <w:p w:rsidR="00EF3BCE" w:rsidRDefault="00EF3BCE" w:rsidP="00C92C4F">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8.4. Положение обязательно к применению для всех педагогических работников </w:t>
      </w:r>
      <w:r w:rsidR="00C92C4F">
        <w:rPr>
          <w:color w:val="000000"/>
        </w:rPr>
        <w:t>школы</w:t>
      </w:r>
      <w:r>
        <w:rPr>
          <w:color w:val="000000"/>
        </w:rPr>
        <w:t>.</w:t>
      </w:r>
    </w:p>
    <w:p w:rsidR="00EF3BCE" w:rsidRDefault="00EF3BCE" w:rsidP="00EF3BCE">
      <w:pPr>
        <w:pStyle w:val="a3"/>
        <w:shd w:val="clear" w:color="auto" w:fill="FFFFFF"/>
        <w:spacing w:before="0" w:beforeAutospacing="0" w:after="0" w:afterAutospacing="0" w:line="294" w:lineRule="atLeast"/>
        <w:rPr>
          <w:rFonts w:ascii="Arial" w:hAnsi="Arial" w:cs="Arial"/>
          <w:color w:val="000000"/>
          <w:sz w:val="21"/>
          <w:szCs w:val="21"/>
        </w:rPr>
      </w:pPr>
    </w:p>
    <w:p w:rsidR="00EF3BCE" w:rsidRDefault="00EF3BCE" w:rsidP="00EF3BCE">
      <w:pPr>
        <w:pStyle w:val="a3"/>
        <w:shd w:val="clear" w:color="auto" w:fill="FFFFFF"/>
        <w:spacing w:before="0" w:beforeAutospacing="0" w:after="0" w:afterAutospacing="0" w:line="294" w:lineRule="atLeast"/>
        <w:rPr>
          <w:rFonts w:ascii="Arial" w:hAnsi="Arial" w:cs="Arial"/>
          <w:color w:val="000000"/>
          <w:sz w:val="21"/>
          <w:szCs w:val="21"/>
        </w:rPr>
      </w:pPr>
    </w:p>
    <w:p w:rsidR="00EF3BCE" w:rsidRDefault="00EF3BCE" w:rsidP="00EF3BC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F3BCE" w:rsidRDefault="00EF3BCE" w:rsidP="00EF3BC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p w:rsidR="002351DB" w:rsidRDefault="002351DB" w:rsidP="00EF3BCE">
      <w:pPr>
        <w:pStyle w:val="a3"/>
        <w:shd w:val="clear" w:color="auto" w:fill="FFFFFF"/>
        <w:spacing w:before="0" w:beforeAutospacing="0" w:after="0" w:afterAutospacing="0" w:line="294" w:lineRule="atLeast"/>
        <w:jc w:val="center"/>
        <w:rPr>
          <w:color w:val="000000"/>
        </w:rPr>
      </w:pPr>
    </w:p>
    <w:sectPr w:rsidR="002351DB" w:rsidSect="002351D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B0F7C"/>
    <w:multiLevelType w:val="hybridMultilevel"/>
    <w:tmpl w:val="0DE8C6A2"/>
    <w:lvl w:ilvl="0" w:tplc="04190001">
      <w:start w:val="1"/>
      <w:numFmt w:val="bullet"/>
      <w:lvlText w:val=""/>
      <w:lvlJc w:val="left"/>
      <w:pPr>
        <w:ind w:left="720" w:hanging="360"/>
      </w:pPr>
      <w:rPr>
        <w:rFonts w:ascii="Symbol" w:hAnsi="Symbol" w:hint="default"/>
      </w:rPr>
    </w:lvl>
    <w:lvl w:ilvl="1" w:tplc="CC2C2940">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5223152"/>
    <w:multiLevelType w:val="hybridMultilevel"/>
    <w:tmpl w:val="BBE8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CD"/>
    <w:rsid w:val="00084F66"/>
    <w:rsid w:val="00104320"/>
    <w:rsid w:val="001927CF"/>
    <w:rsid w:val="002351DB"/>
    <w:rsid w:val="00312304"/>
    <w:rsid w:val="00357BB7"/>
    <w:rsid w:val="00495571"/>
    <w:rsid w:val="006140CD"/>
    <w:rsid w:val="009449E8"/>
    <w:rsid w:val="00A82261"/>
    <w:rsid w:val="00AA62BA"/>
    <w:rsid w:val="00B27631"/>
    <w:rsid w:val="00C92C4F"/>
    <w:rsid w:val="00D7339E"/>
    <w:rsid w:val="00DB1F96"/>
    <w:rsid w:val="00DE2739"/>
    <w:rsid w:val="00EF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5E52"/>
  <w15:chartTrackingRefBased/>
  <w15:docId w15:val="{E298B84E-DEDC-4FEE-92B4-AC0DC58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51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51DB"/>
    <w:rPr>
      <w:rFonts w:ascii="Segoe UI" w:hAnsi="Segoe UI" w:cs="Segoe UI"/>
      <w:sz w:val="18"/>
      <w:szCs w:val="18"/>
    </w:rPr>
  </w:style>
  <w:style w:type="table" w:styleId="a6">
    <w:name w:val="Table Grid"/>
    <w:basedOn w:val="a1"/>
    <w:uiPriority w:val="39"/>
    <w:rsid w:val="00A8226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386">
      <w:bodyDiv w:val="1"/>
      <w:marLeft w:val="0"/>
      <w:marRight w:val="0"/>
      <w:marTop w:val="0"/>
      <w:marBottom w:val="0"/>
      <w:divBdr>
        <w:top w:val="none" w:sz="0" w:space="0" w:color="auto"/>
        <w:left w:val="none" w:sz="0" w:space="0" w:color="auto"/>
        <w:bottom w:val="none" w:sz="0" w:space="0" w:color="auto"/>
        <w:right w:val="none" w:sz="0" w:space="0" w:color="auto"/>
      </w:divBdr>
    </w:div>
    <w:div w:id="7050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Win10</cp:lastModifiedBy>
  <cp:revision>18</cp:revision>
  <cp:lastPrinted>2023-09-08T05:29:00Z</cp:lastPrinted>
  <dcterms:created xsi:type="dcterms:W3CDTF">2019-09-12T11:45:00Z</dcterms:created>
  <dcterms:modified xsi:type="dcterms:W3CDTF">2024-10-09T06:53:00Z</dcterms:modified>
</cp:coreProperties>
</file>