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C" w:rsidRDefault="006A4F5C" w:rsidP="006A4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488">
        <w:rPr>
          <w:rFonts w:ascii="Times New Roman" w:eastAsia="Calibri" w:hAnsi="Times New Roman" w:cs="Times New Roman"/>
          <w:b/>
          <w:sz w:val="24"/>
          <w:szCs w:val="24"/>
        </w:rPr>
        <w:t>ПЛАН ЗАСЕДАНИЙ МЕТОДИЧЕСКОГО СОВЕТА</w:t>
      </w:r>
    </w:p>
    <w:p w:rsidR="006A4F5C" w:rsidRPr="000A1488" w:rsidRDefault="006A4F5C" w:rsidP="006A4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а 2023/2024 учебный год</w:t>
      </w:r>
    </w:p>
    <w:p w:rsidR="006A4F5C" w:rsidRPr="000A1488" w:rsidRDefault="006A4F5C" w:rsidP="006A4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4674"/>
        <w:gridCol w:w="1790"/>
        <w:gridCol w:w="2351"/>
      </w:tblGrid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8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8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488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sz w:val="24"/>
                <w:szCs w:val="24"/>
              </w:rPr>
              <w:t>Цели и задачи работы методического совета.</w:t>
            </w:r>
          </w:p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sz w:val="24"/>
                <w:szCs w:val="24"/>
              </w:rPr>
              <w:t>Анализ работы методического совета за 2022/2023 учебный год.</w:t>
            </w:r>
          </w:p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sz w:val="24"/>
                <w:szCs w:val="24"/>
              </w:rPr>
              <w:t>Утверждение плана работы методического совета на 2023/2024 учебный год.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Универсальные учебные действия как функциональное  ядро содержания образования.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sz w:val="24"/>
                <w:szCs w:val="24"/>
              </w:rPr>
              <w:t>Адаптация обучающихся 1,5 классов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проведения школьного этапа всероссийских предметных олимпиад.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A9117E" w:rsidRDefault="006A4F5C" w:rsidP="0040300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17E">
              <w:rPr>
                <w:rFonts w:ascii="Times New Roman" w:eastAsia="Times New Roman" w:hAnsi="Times New Roman"/>
                <w:sz w:val="24"/>
                <w:szCs w:val="24"/>
              </w:rPr>
              <w:t>Современный урок – основа эффективного и качественного образования.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117E">
              <w:rPr>
                <w:rFonts w:ascii="Times New Roman" w:eastAsia="Times New Roman" w:hAnsi="Times New Roman"/>
                <w:bCs/>
                <w:sz w:val="24"/>
                <w:szCs w:val="24"/>
              </w:rPr>
              <w:t>О ходе аттестации педагогических работников.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A9117E" w:rsidRDefault="006A4F5C" w:rsidP="0040300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17E">
              <w:rPr>
                <w:rFonts w:ascii="Times New Roman" w:eastAsia="Times New Roman" w:hAnsi="Times New Roman"/>
                <w:sz w:val="24"/>
                <w:szCs w:val="24"/>
              </w:rPr>
              <w:t>Комплексный подход к подготовке обучающихся к ОГЭ/ЕГЭ.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sz w:val="24"/>
                <w:szCs w:val="24"/>
              </w:rPr>
              <w:t>Панорама деятельности классного руководителя.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sz w:val="24"/>
                <w:szCs w:val="24"/>
              </w:rPr>
              <w:t xml:space="preserve">О подготовке к проведению ГИА.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C" w:rsidRPr="000A1488" w:rsidTr="004030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A9117E" w:rsidRDefault="006A4F5C" w:rsidP="0040300C">
            <w:pPr>
              <w:rPr>
                <w:rFonts w:ascii="Times New Roman" w:hAnsi="Times New Roman"/>
                <w:sz w:val="24"/>
                <w:szCs w:val="24"/>
              </w:rPr>
            </w:pPr>
            <w:r w:rsidRPr="00A9117E">
              <w:rPr>
                <w:rFonts w:ascii="Times New Roman" w:hAnsi="Times New Roman"/>
                <w:sz w:val="24"/>
                <w:szCs w:val="24"/>
              </w:rPr>
              <w:t>Оценка методической работы за 2023/2024 учебный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5C" w:rsidRPr="000A1488" w:rsidRDefault="006A4F5C" w:rsidP="0040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F5C" w:rsidRPr="000A1488" w:rsidRDefault="006A4F5C" w:rsidP="006A4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9B1" w:rsidRDefault="009D09B1"/>
    <w:sectPr w:rsidR="009D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D"/>
    <w:rsid w:val="006A4F5C"/>
    <w:rsid w:val="009D09B1"/>
    <w:rsid w:val="00A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AE04"/>
  <w15:chartTrackingRefBased/>
  <w15:docId w15:val="{43E1BD50-339F-4630-B8E1-3CF6D29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2023-09-12T07:28:00Z</dcterms:created>
  <dcterms:modified xsi:type="dcterms:W3CDTF">2023-09-12T07:28:00Z</dcterms:modified>
</cp:coreProperties>
</file>